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7" w:rsidRPr="00D95650" w:rsidRDefault="00421E17">
      <w:pPr>
        <w:pStyle w:val="ConsPlusNormal"/>
        <w:jc w:val="both"/>
        <w:outlineLvl w:val="0"/>
      </w:pPr>
    </w:p>
    <w:p w:rsidR="00421E17" w:rsidRPr="00D95650" w:rsidRDefault="00421E17">
      <w:pPr>
        <w:pStyle w:val="ConsPlusTitle"/>
        <w:jc w:val="center"/>
        <w:outlineLvl w:val="0"/>
      </w:pPr>
      <w:r w:rsidRPr="00D95650">
        <w:t>ГОСУДАРСТВЕННЫЙ КОМИТЕТ РЕСПУБЛИКИ КАРЕЛИЯ</w:t>
      </w:r>
    </w:p>
    <w:p w:rsidR="00421E17" w:rsidRPr="00D95650" w:rsidRDefault="00421E17">
      <w:pPr>
        <w:pStyle w:val="ConsPlusTitle"/>
        <w:jc w:val="center"/>
      </w:pPr>
      <w:r w:rsidRPr="00D95650">
        <w:t>ПО ЖИЛИЩНО-КОММУНАЛЬНОМУ ХОЗЯЙСТВУ И ЭНЕРГЕТИКЕ</w:t>
      </w:r>
    </w:p>
    <w:p w:rsidR="00421E17" w:rsidRPr="00D95650" w:rsidRDefault="00421E17">
      <w:pPr>
        <w:pStyle w:val="ConsPlusTitle"/>
        <w:jc w:val="center"/>
      </w:pPr>
    </w:p>
    <w:p w:rsidR="00421E17" w:rsidRPr="00D95650" w:rsidRDefault="00421E17">
      <w:pPr>
        <w:pStyle w:val="ConsPlusTitle"/>
        <w:jc w:val="center"/>
      </w:pPr>
      <w:r w:rsidRPr="00D95650">
        <w:t>ПРИКАЗ</w:t>
      </w:r>
    </w:p>
    <w:p w:rsidR="00421E17" w:rsidRPr="00D95650" w:rsidRDefault="00421E17">
      <w:pPr>
        <w:pStyle w:val="ConsPlusTitle"/>
        <w:jc w:val="center"/>
      </w:pPr>
      <w:r w:rsidRPr="00D95650">
        <w:t>от 28 августа 2012 г. N 41</w:t>
      </w:r>
    </w:p>
    <w:p w:rsidR="00421E17" w:rsidRPr="00D95650" w:rsidRDefault="00421E17">
      <w:pPr>
        <w:pStyle w:val="ConsPlusTitle"/>
        <w:jc w:val="center"/>
      </w:pPr>
    </w:p>
    <w:p w:rsidR="00421E17" w:rsidRPr="00D95650" w:rsidRDefault="00421E17">
      <w:pPr>
        <w:pStyle w:val="ConsPlusTitle"/>
        <w:jc w:val="center"/>
      </w:pPr>
      <w:r w:rsidRPr="00D95650">
        <w:t>ОБ УТВЕРЖДЕНИИ НОРМАТИВОВ</w:t>
      </w:r>
    </w:p>
    <w:p w:rsidR="00421E17" w:rsidRPr="00D95650" w:rsidRDefault="00421E17">
      <w:pPr>
        <w:pStyle w:val="ConsPlusTitle"/>
        <w:jc w:val="center"/>
      </w:pPr>
      <w:r w:rsidRPr="00D95650">
        <w:t>ПОТРЕБЛЕНИЯ КОММУНАЛЬНОЙ УСЛУГИ ПО ЭЛЕКТРОСНАБЖЕНИЮ</w:t>
      </w:r>
    </w:p>
    <w:p w:rsidR="00421E17" w:rsidRPr="00D95650" w:rsidRDefault="00421E17">
      <w:pPr>
        <w:pStyle w:val="ConsPlusTitle"/>
        <w:jc w:val="center"/>
      </w:pPr>
      <w:r w:rsidRPr="00D95650">
        <w:t>В ЖИЛЫХ ПОМЕЩЕНИЯХ И ПРИ ИСПОЛЬЗОВАНИИ ЗЕМЕЛЬНОГО УЧАСТКА</w:t>
      </w:r>
    </w:p>
    <w:p w:rsidR="00421E17" w:rsidRPr="00D95650" w:rsidRDefault="00421E17">
      <w:pPr>
        <w:pStyle w:val="ConsPlusTitle"/>
        <w:jc w:val="center"/>
      </w:pPr>
      <w:r w:rsidRPr="00D95650">
        <w:t>И НАДВОРНЫХ ПОСТРОЕК В РЕСПУБЛИКЕ КАРЕЛИЯ</w:t>
      </w:r>
    </w:p>
    <w:p w:rsidR="00421E17" w:rsidRPr="00D95650" w:rsidRDefault="00421E17">
      <w:pPr>
        <w:pStyle w:val="ConsPlusNormal"/>
        <w:jc w:val="center"/>
      </w:pPr>
    </w:p>
    <w:p w:rsidR="00421E17" w:rsidRPr="00D95650" w:rsidRDefault="00421E17">
      <w:pPr>
        <w:pStyle w:val="ConsPlusNormal"/>
        <w:jc w:val="center"/>
      </w:pPr>
      <w:r w:rsidRPr="00D95650">
        <w:t>Список изменяющих документов</w:t>
      </w:r>
    </w:p>
    <w:p w:rsidR="00421E17" w:rsidRPr="00D95650" w:rsidRDefault="00421E17">
      <w:pPr>
        <w:pStyle w:val="ConsPlusNormal"/>
        <w:jc w:val="center"/>
      </w:pPr>
      <w:proofErr w:type="gramStart"/>
      <w:r w:rsidRPr="00D95650">
        <w:t xml:space="preserve">(в ред. </w:t>
      </w:r>
      <w:hyperlink r:id="rId5" w:history="1">
        <w:r w:rsidRPr="00D95650">
          <w:t>Приказа</w:t>
        </w:r>
      </w:hyperlink>
      <w:r w:rsidRPr="00D95650">
        <w:t xml:space="preserve"> Госкомитета РК по жилищно-коммунальному</w:t>
      </w:r>
      <w:proofErr w:type="gramEnd"/>
    </w:p>
    <w:p w:rsidR="00421E17" w:rsidRPr="00D95650" w:rsidRDefault="00421E17">
      <w:pPr>
        <w:pStyle w:val="ConsPlusNormal"/>
        <w:jc w:val="center"/>
      </w:pPr>
      <w:r w:rsidRPr="00D95650">
        <w:t>хозяйству и энергетике от 30.11.2012 N 63,</w:t>
      </w:r>
    </w:p>
    <w:p w:rsidR="00421E17" w:rsidRPr="00D95650" w:rsidRDefault="00D95650">
      <w:pPr>
        <w:pStyle w:val="ConsPlusNormal"/>
        <w:jc w:val="center"/>
      </w:pPr>
      <w:hyperlink r:id="rId6" w:history="1">
        <w:r w:rsidR="00421E17" w:rsidRPr="00D95650">
          <w:t>Приказа</w:t>
        </w:r>
      </w:hyperlink>
      <w:r w:rsidR="00421E17" w:rsidRPr="00D95650">
        <w:t xml:space="preserve"> Министерства строительства, жилищно-коммунального</w:t>
      </w:r>
    </w:p>
    <w:p w:rsidR="00421E17" w:rsidRPr="00D95650" w:rsidRDefault="00421E17">
      <w:pPr>
        <w:pStyle w:val="ConsPlusNormal"/>
        <w:jc w:val="center"/>
      </w:pPr>
      <w:r w:rsidRPr="00D95650">
        <w:t>хозяйства и энергетики РК от 15.12.2016 N 339)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ind w:firstLine="540"/>
        <w:jc w:val="both"/>
      </w:pPr>
      <w:proofErr w:type="gramStart"/>
      <w:r w:rsidRPr="00D95650">
        <w:t xml:space="preserve">В соответствии со </w:t>
      </w:r>
      <w:hyperlink r:id="rId7" w:history="1">
        <w:r w:rsidRPr="00D95650">
          <w:t>статьей 157</w:t>
        </w:r>
      </w:hyperlink>
      <w:r w:rsidRPr="00D95650">
        <w:t xml:space="preserve"> Жилищного кодекса Российской Федерации, </w:t>
      </w:r>
      <w:hyperlink r:id="rId8" w:history="1">
        <w:r w:rsidRPr="00D95650">
          <w:t>постановлением</w:t>
        </w:r>
      </w:hyperlink>
      <w:r w:rsidRPr="00D95650"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9" w:history="1">
        <w:r w:rsidRPr="00D95650">
          <w:t>Положением</w:t>
        </w:r>
      </w:hyperlink>
      <w:r w:rsidRPr="00D95650">
        <w:t xml:space="preserve"> о Государственном комитете Республики Карелия по жилищно-коммунальному хозяйству и энергетике, утвержденным постановлением Правительства Республики Карелия от 11 октября 2010 года N 215-П, приказываю:</w:t>
      </w:r>
      <w:proofErr w:type="gramEnd"/>
    </w:p>
    <w:p w:rsidR="00421E17" w:rsidRPr="00D95650" w:rsidRDefault="00421E17">
      <w:pPr>
        <w:pStyle w:val="ConsPlusNormal"/>
        <w:ind w:firstLine="540"/>
        <w:jc w:val="both"/>
      </w:pPr>
      <w:r w:rsidRPr="00D95650">
        <w:t xml:space="preserve">1. Утвердить и ввести в действие с 1 сентября 2012 года </w:t>
      </w:r>
      <w:hyperlink w:anchor="P44" w:history="1">
        <w:r w:rsidRPr="00D95650">
          <w:t>нормативы</w:t>
        </w:r>
      </w:hyperlink>
      <w:r w:rsidRPr="00D95650">
        <w:t xml:space="preserve"> потребления коммунальной услуги по электроснабжению в жилых помещениях согласно приложению 1.</w:t>
      </w:r>
    </w:p>
    <w:p w:rsidR="00421E17" w:rsidRPr="00D95650" w:rsidRDefault="00421E17">
      <w:pPr>
        <w:pStyle w:val="ConsPlusNormal"/>
        <w:ind w:firstLine="540"/>
        <w:jc w:val="both"/>
      </w:pPr>
      <w:r w:rsidRPr="00D95650">
        <w:t xml:space="preserve">2. Утратил силу. - </w:t>
      </w:r>
      <w:hyperlink r:id="rId10" w:history="1">
        <w:r w:rsidRPr="00D95650">
          <w:t>Приказ</w:t>
        </w:r>
      </w:hyperlink>
      <w:r w:rsidRPr="00D95650">
        <w:t xml:space="preserve"> Министерства строительства, жилищно-коммунального хозяйства и энергетики РК от 15.12.2016 N 339.</w:t>
      </w:r>
    </w:p>
    <w:p w:rsidR="00421E17" w:rsidRPr="00D95650" w:rsidRDefault="00421E17">
      <w:pPr>
        <w:pStyle w:val="ConsPlusNormal"/>
        <w:ind w:firstLine="540"/>
        <w:jc w:val="both"/>
      </w:pPr>
      <w:r w:rsidRPr="00D95650">
        <w:t xml:space="preserve">3. Утвердить и ввести в действие с 1 сентября 2012 года </w:t>
      </w:r>
      <w:hyperlink w:anchor="P208" w:history="1">
        <w:r w:rsidRPr="00D95650">
          <w:t>нормативы</w:t>
        </w:r>
      </w:hyperlink>
      <w:r w:rsidRPr="00D95650">
        <w:t xml:space="preserve"> потребления коммунальной услуги по электроснабжению при использовании земельного участка и надворных построек согласно приложению 3.</w:t>
      </w:r>
    </w:p>
    <w:p w:rsidR="00421E17" w:rsidRPr="00D95650" w:rsidRDefault="00421E17">
      <w:pPr>
        <w:pStyle w:val="ConsPlusNormal"/>
        <w:ind w:firstLine="540"/>
        <w:jc w:val="both"/>
      </w:pPr>
      <w:r w:rsidRPr="00D95650">
        <w:t>4. Нормативы потребления коммунальных услуг по электроснабжению устанавливаются в расчете на месяц потребления коммунального ресурса.</w:t>
      </w:r>
    </w:p>
    <w:p w:rsidR="00421E17" w:rsidRPr="00D95650" w:rsidRDefault="00421E17">
      <w:pPr>
        <w:pStyle w:val="ConsPlusNormal"/>
        <w:ind w:firstLine="540"/>
        <w:jc w:val="both"/>
      </w:pPr>
      <w:r w:rsidRPr="00D95650">
        <w:t>5. Нормативы потребления коммунальной услуги по электроснабжению определены с применением расчетного метода.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right"/>
      </w:pPr>
      <w:r w:rsidRPr="00D95650">
        <w:t>Председатель</w:t>
      </w:r>
    </w:p>
    <w:p w:rsidR="00421E17" w:rsidRPr="00D95650" w:rsidRDefault="00421E17">
      <w:pPr>
        <w:pStyle w:val="ConsPlusNormal"/>
        <w:jc w:val="right"/>
      </w:pPr>
      <w:r w:rsidRPr="00D95650">
        <w:t>Государственного комитета</w:t>
      </w:r>
    </w:p>
    <w:p w:rsidR="00421E17" w:rsidRPr="00D95650" w:rsidRDefault="00421E17">
      <w:pPr>
        <w:pStyle w:val="ConsPlusNormal"/>
        <w:jc w:val="right"/>
      </w:pPr>
      <w:r w:rsidRPr="00D95650">
        <w:t>Республики Карелия</w:t>
      </w:r>
    </w:p>
    <w:p w:rsidR="00421E17" w:rsidRPr="00D95650" w:rsidRDefault="00421E17">
      <w:pPr>
        <w:pStyle w:val="ConsPlusNormal"/>
        <w:jc w:val="right"/>
      </w:pPr>
      <w:r w:rsidRPr="00D95650">
        <w:t>по жилищно-коммунальному</w:t>
      </w:r>
    </w:p>
    <w:p w:rsidR="00421E17" w:rsidRPr="00D95650" w:rsidRDefault="00421E17">
      <w:pPr>
        <w:pStyle w:val="ConsPlusNormal"/>
        <w:jc w:val="right"/>
      </w:pPr>
      <w:r w:rsidRPr="00D95650">
        <w:t>хозяйству и энергетике</w:t>
      </w:r>
    </w:p>
    <w:p w:rsidR="00421E17" w:rsidRPr="00D95650" w:rsidRDefault="00421E17">
      <w:pPr>
        <w:pStyle w:val="ConsPlusNormal"/>
        <w:jc w:val="right"/>
      </w:pPr>
      <w:r w:rsidRPr="00D95650">
        <w:t>О.В.ТЕЛЬНОВ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D95650" w:rsidRPr="00D95650" w:rsidRDefault="00D95650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right"/>
        <w:outlineLvl w:val="0"/>
      </w:pPr>
      <w:r w:rsidRPr="00D95650">
        <w:lastRenderedPageBreak/>
        <w:t>Приложение 1</w:t>
      </w:r>
    </w:p>
    <w:p w:rsidR="00421E17" w:rsidRPr="00D95650" w:rsidRDefault="00421E17">
      <w:pPr>
        <w:pStyle w:val="ConsPlusNormal"/>
        <w:jc w:val="right"/>
      </w:pPr>
      <w:r w:rsidRPr="00D95650">
        <w:t>к приказу</w:t>
      </w:r>
    </w:p>
    <w:p w:rsidR="00421E17" w:rsidRPr="00D95650" w:rsidRDefault="00421E17">
      <w:pPr>
        <w:pStyle w:val="ConsPlusNormal"/>
        <w:jc w:val="right"/>
      </w:pPr>
      <w:r w:rsidRPr="00D95650">
        <w:t>Государственного комитета</w:t>
      </w:r>
    </w:p>
    <w:p w:rsidR="00421E17" w:rsidRPr="00D95650" w:rsidRDefault="00421E17">
      <w:pPr>
        <w:pStyle w:val="ConsPlusNormal"/>
        <w:jc w:val="right"/>
      </w:pPr>
      <w:r w:rsidRPr="00D95650">
        <w:t>Республики Карелия</w:t>
      </w:r>
    </w:p>
    <w:p w:rsidR="00421E17" w:rsidRPr="00D95650" w:rsidRDefault="00421E17">
      <w:pPr>
        <w:pStyle w:val="ConsPlusNormal"/>
        <w:jc w:val="right"/>
      </w:pPr>
      <w:r w:rsidRPr="00D95650">
        <w:t>по жилищно-коммунальному</w:t>
      </w:r>
    </w:p>
    <w:p w:rsidR="00421E17" w:rsidRPr="00D95650" w:rsidRDefault="00421E17">
      <w:pPr>
        <w:pStyle w:val="ConsPlusNormal"/>
        <w:jc w:val="right"/>
      </w:pPr>
      <w:r w:rsidRPr="00D95650">
        <w:t>хозяйству и энергетике</w:t>
      </w:r>
    </w:p>
    <w:p w:rsidR="00421E17" w:rsidRPr="00D95650" w:rsidRDefault="00421E17">
      <w:pPr>
        <w:pStyle w:val="ConsPlusNormal"/>
        <w:jc w:val="right"/>
      </w:pPr>
      <w:r w:rsidRPr="00D95650">
        <w:t>от 28 августа 2012 года N 41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Title"/>
        <w:jc w:val="center"/>
      </w:pPr>
      <w:bookmarkStart w:id="0" w:name="P44"/>
      <w:bookmarkEnd w:id="0"/>
      <w:r w:rsidRPr="00D95650">
        <w:t>НОРМАТИВЫ</w:t>
      </w:r>
    </w:p>
    <w:p w:rsidR="00421E17" w:rsidRPr="00D95650" w:rsidRDefault="00421E17">
      <w:pPr>
        <w:pStyle w:val="ConsPlusTitle"/>
        <w:jc w:val="center"/>
      </w:pPr>
      <w:r w:rsidRPr="00D95650">
        <w:t xml:space="preserve">ПОТРЕБЛЕНИЯ КОММУНАЛЬНОЙ УСЛУГИ </w:t>
      </w:r>
      <w:proofErr w:type="gramStart"/>
      <w:r w:rsidRPr="00D95650">
        <w:t>ПО</w:t>
      </w:r>
      <w:proofErr w:type="gramEnd"/>
    </w:p>
    <w:p w:rsidR="00421E17" w:rsidRPr="00D95650" w:rsidRDefault="00421E17">
      <w:pPr>
        <w:pStyle w:val="ConsPlusTitle"/>
        <w:jc w:val="center"/>
      </w:pPr>
      <w:r w:rsidRPr="00D95650">
        <w:t>ЭЛЕКТРОСНАБЖЕНИЮ В ЖИЛЫХ ПОМЕЩЕНИЯХ</w:t>
      </w:r>
    </w:p>
    <w:p w:rsidR="00421E17" w:rsidRPr="00D95650" w:rsidRDefault="00421E17">
      <w:pPr>
        <w:pStyle w:val="ConsPlusNormal"/>
        <w:jc w:val="center"/>
      </w:pPr>
    </w:p>
    <w:p w:rsidR="00421E17" w:rsidRPr="00D95650" w:rsidRDefault="00421E17">
      <w:pPr>
        <w:pStyle w:val="ConsPlusNormal"/>
        <w:jc w:val="center"/>
      </w:pPr>
      <w:r w:rsidRPr="00D95650">
        <w:t>Список изменяющих документов</w:t>
      </w:r>
    </w:p>
    <w:p w:rsidR="00421E17" w:rsidRPr="00D95650" w:rsidRDefault="00421E17">
      <w:pPr>
        <w:pStyle w:val="ConsPlusNormal"/>
        <w:jc w:val="center"/>
      </w:pPr>
      <w:proofErr w:type="gramStart"/>
      <w:r w:rsidRPr="00D95650">
        <w:t xml:space="preserve">(в ред. </w:t>
      </w:r>
      <w:hyperlink r:id="rId11" w:history="1">
        <w:r w:rsidRPr="00D95650">
          <w:t>Приказа</w:t>
        </w:r>
      </w:hyperlink>
      <w:r w:rsidRPr="00D95650">
        <w:t xml:space="preserve"> Госкомитета РК по жилищно-коммунальному</w:t>
      </w:r>
      <w:proofErr w:type="gramEnd"/>
    </w:p>
    <w:p w:rsidR="00421E17" w:rsidRPr="00D95650" w:rsidRDefault="00421E17">
      <w:pPr>
        <w:pStyle w:val="ConsPlusNormal"/>
        <w:jc w:val="center"/>
      </w:pPr>
      <w:r w:rsidRPr="00D95650">
        <w:t>хозяйству и энергетике от 30.11.2012 N 63)</w:t>
      </w:r>
    </w:p>
    <w:p w:rsidR="00421E17" w:rsidRPr="00D95650" w:rsidRDefault="00421E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850"/>
        <w:gridCol w:w="850"/>
        <w:gridCol w:w="660"/>
        <w:gridCol w:w="660"/>
        <w:gridCol w:w="660"/>
        <w:gridCol w:w="660"/>
        <w:gridCol w:w="990"/>
      </w:tblGrid>
      <w:tr w:rsidR="00D95650" w:rsidRPr="00D95650">
        <w:tc>
          <w:tcPr>
            <w:tcW w:w="51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 xml:space="preserve">N </w:t>
            </w:r>
            <w:proofErr w:type="gramStart"/>
            <w:r w:rsidRPr="00D95650">
              <w:t>п</w:t>
            </w:r>
            <w:proofErr w:type="gramEnd"/>
            <w:r w:rsidRPr="00D95650">
              <w:t>/п</w:t>
            </w:r>
          </w:p>
        </w:tc>
        <w:tc>
          <w:tcPr>
            <w:tcW w:w="3288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Степень благоустройства</w:t>
            </w:r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Единица измерения</w:t>
            </w:r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Кол-во комнат</w:t>
            </w:r>
          </w:p>
        </w:tc>
        <w:tc>
          <w:tcPr>
            <w:tcW w:w="3630" w:type="dxa"/>
            <w:gridSpan w:val="5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Количество проживающих (чел.)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 и более</w:t>
            </w:r>
          </w:p>
        </w:tc>
      </w:tr>
      <w:tr w:rsidR="00D95650" w:rsidRPr="00D95650">
        <w:tc>
          <w:tcPr>
            <w:tcW w:w="51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1.</w:t>
            </w:r>
          </w:p>
        </w:tc>
        <w:tc>
          <w:tcPr>
            <w:tcW w:w="3288" w:type="dxa"/>
            <w:vMerge w:val="restart"/>
          </w:tcPr>
          <w:p w:rsidR="00421E17" w:rsidRPr="00D95650" w:rsidRDefault="00421E17">
            <w:pPr>
              <w:pStyle w:val="ConsPlusNormal"/>
            </w:pPr>
            <w:r w:rsidRPr="00D95650">
              <w:t xml:space="preserve">При наличии стационарной (напольной) электроплиты </w:t>
            </w:r>
            <w:hyperlink w:anchor="P172" w:history="1">
              <w:r w:rsidRPr="00D95650"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proofErr w:type="spellStart"/>
            <w:r w:rsidRPr="00D95650">
              <w:t>кВт</w:t>
            </w:r>
            <w:proofErr w:type="gramStart"/>
            <w:r w:rsidRPr="00D95650">
              <w:t>.ч</w:t>
            </w:r>
            <w:proofErr w:type="spellEnd"/>
            <w:proofErr w:type="gramEnd"/>
            <w:r w:rsidRPr="00D95650">
              <w:t xml:space="preserve"> на 1 человека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140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87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48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165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102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79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64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56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181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112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87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70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61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 и более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192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119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92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75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65</w:t>
            </w:r>
          </w:p>
        </w:tc>
      </w:tr>
      <w:tr w:rsidR="00D95650" w:rsidRPr="00D95650">
        <w:tc>
          <w:tcPr>
            <w:tcW w:w="51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2.</w:t>
            </w:r>
          </w:p>
        </w:tc>
        <w:tc>
          <w:tcPr>
            <w:tcW w:w="3288" w:type="dxa"/>
            <w:vMerge w:val="restart"/>
          </w:tcPr>
          <w:p w:rsidR="00421E17" w:rsidRPr="00D95650" w:rsidRDefault="00421E17">
            <w:pPr>
              <w:pStyle w:val="ConsPlusNormal"/>
            </w:pPr>
            <w:r w:rsidRPr="00D95650">
              <w:t xml:space="preserve">При наличии стационарной (напольной) электроплиты и </w:t>
            </w:r>
            <w:proofErr w:type="spellStart"/>
            <w:r w:rsidRPr="00D95650">
              <w:t>электроводонагревателя</w:t>
            </w:r>
            <w:proofErr w:type="spellEnd"/>
            <w:r w:rsidRPr="00D95650">
              <w:t xml:space="preserve"> </w:t>
            </w:r>
            <w:hyperlink w:anchor="P172" w:history="1">
              <w:r w:rsidRPr="00D95650"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proofErr w:type="spellStart"/>
            <w:r w:rsidRPr="00D95650">
              <w:t>кВт</w:t>
            </w:r>
            <w:proofErr w:type="gramStart"/>
            <w:r w:rsidRPr="00D95650">
              <w:t>.ч</w:t>
            </w:r>
            <w:proofErr w:type="spellEnd"/>
            <w:proofErr w:type="gramEnd"/>
            <w:r w:rsidRPr="00D95650">
              <w:t xml:space="preserve"> на 1 человека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336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208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161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131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114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397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246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190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155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135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434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269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208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169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147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 и более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461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286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221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180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157</w:t>
            </w:r>
          </w:p>
        </w:tc>
      </w:tr>
      <w:tr w:rsidR="00D95650" w:rsidRPr="00D95650">
        <w:tc>
          <w:tcPr>
            <w:tcW w:w="51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3.</w:t>
            </w:r>
          </w:p>
        </w:tc>
        <w:tc>
          <w:tcPr>
            <w:tcW w:w="3288" w:type="dxa"/>
            <w:vMerge w:val="restart"/>
          </w:tcPr>
          <w:p w:rsidR="00421E17" w:rsidRPr="00D95650" w:rsidRDefault="00421E17">
            <w:pPr>
              <w:pStyle w:val="ConsPlusNormal"/>
            </w:pPr>
            <w:r w:rsidRPr="00D95650">
              <w:t xml:space="preserve">При отсутствии стационарной (напольной) электроплиты (использование стационарной газовой плиты) </w:t>
            </w:r>
            <w:hyperlink w:anchor="P172" w:history="1">
              <w:r w:rsidRPr="00D95650"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proofErr w:type="spellStart"/>
            <w:r w:rsidRPr="00D95650">
              <w:t>кВт</w:t>
            </w:r>
            <w:proofErr w:type="gramStart"/>
            <w:r w:rsidRPr="00D95650">
              <w:t>.ч</w:t>
            </w:r>
            <w:proofErr w:type="spellEnd"/>
            <w:proofErr w:type="gramEnd"/>
            <w:r w:rsidRPr="00D95650">
              <w:t xml:space="preserve"> на 1 человека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90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31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116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72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39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131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82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51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45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 и более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142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88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68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55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48</w:t>
            </w:r>
          </w:p>
        </w:tc>
      </w:tr>
      <w:tr w:rsidR="00D95650" w:rsidRPr="00D95650">
        <w:tc>
          <w:tcPr>
            <w:tcW w:w="51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4.</w:t>
            </w:r>
          </w:p>
        </w:tc>
        <w:tc>
          <w:tcPr>
            <w:tcW w:w="3288" w:type="dxa"/>
            <w:vMerge w:val="restart"/>
          </w:tcPr>
          <w:p w:rsidR="00421E17" w:rsidRPr="00D95650" w:rsidRDefault="00421E17">
            <w:pPr>
              <w:pStyle w:val="ConsPlusNormal"/>
            </w:pPr>
            <w:r w:rsidRPr="00D95650">
              <w:t xml:space="preserve">При отсутствии стационарной (напольной) электроплиты и при наличии </w:t>
            </w:r>
            <w:proofErr w:type="spellStart"/>
            <w:r w:rsidRPr="00D95650">
              <w:t>электроводонагревателя</w:t>
            </w:r>
            <w:proofErr w:type="spellEnd"/>
            <w:r w:rsidRPr="00D95650">
              <w:t xml:space="preserve"> </w:t>
            </w:r>
            <w:hyperlink w:anchor="P172" w:history="1">
              <w:r w:rsidRPr="00D95650"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proofErr w:type="spellStart"/>
            <w:r w:rsidRPr="00D95650">
              <w:t>кВт</w:t>
            </w:r>
            <w:proofErr w:type="gramStart"/>
            <w:r w:rsidRPr="00D95650">
              <w:t>.ч</w:t>
            </w:r>
            <w:proofErr w:type="spellEnd"/>
            <w:proofErr w:type="gramEnd"/>
            <w:r w:rsidRPr="00D95650">
              <w:t xml:space="preserve"> на 1 человека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286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177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137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112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97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369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229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177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144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126</w:t>
            </w:r>
          </w:p>
        </w:tc>
      </w:tr>
      <w:tr w:rsidR="00D95650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3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418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259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201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163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142</w:t>
            </w:r>
          </w:p>
        </w:tc>
      </w:tr>
      <w:tr w:rsidR="00421E17" w:rsidRPr="00D95650">
        <w:tc>
          <w:tcPr>
            <w:tcW w:w="510" w:type="dxa"/>
            <w:vMerge/>
          </w:tcPr>
          <w:p w:rsidR="00421E17" w:rsidRPr="00D95650" w:rsidRDefault="00421E17"/>
        </w:tc>
        <w:tc>
          <w:tcPr>
            <w:tcW w:w="3288" w:type="dxa"/>
            <w:vMerge/>
          </w:tcPr>
          <w:p w:rsidR="00421E17" w:rsidRPr="00D95650" w:rsidRDefault="00421E17"/>
        </w:tc>
        <w:tc>
          <w:tcPr>
            <w:tcW w:w="850" w:type="dxa"/>
            <w:vMerge/>
          </w:tcPr>
          <w:p w:rsidR="00421E17" w:rsidRPr="00D95650" w:rsidRDefault="00421E17"/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 и более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452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280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217</w:t>
            </w:r>
          </w:p>
        </w:tc>
        <w:tc>
          <w:tcPr>
            <w:tcW w:w="66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176</w:t>
            </w:r>
          </w:p>
        </w:tc>
        <w:tc>
          <w:tcPr>
            <w:tcW w:w="99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154</w:t>
            </w:r>
          </w:p>
        </w:tc>
      </w:tr>
    </w:tbl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ind w:firstLine="540"/>
        <w:jc w:val="both"/>
      </w:pPr>
      <w:r w:rsidRPr="00D95650">
        <w:t>--------------------------------</w:t>
      </w:r>
    </w:p>
    <w:p w:rsidR="00421E17" w:rsidRPr="00D95650" w:rsidRDefault="00421E17">
      <w:pPr>
        <w:pStyle w:val="ConsPlusNormal"/>
        <w:ind w:firstLine="540"/>
        <w:jc w:val="both"/>
      </w:pPr>
      <w:bookmarkStart w:id="1" w:name="P172"/>
      <w:bookmarkEnd w:id="1"/>
      <w:r w:rsidRPr="00D95650">
        <w:t xml:space="preserve">&lt;*&gt; Стационарная плита и (или) </w:t>
      </w:r>
      <w:proofErr w:type="spellStart"/>
      <w:r w:rsidRPr="00D95650">
        <w:t>электроводонагреватель</w:t>
      </w:r>
      <w:proofErr w:type="spellEnd"/>
      <w:r w:rsidRPr="00D95650">
        <w:t xml:space="preserve">, предусмотренные проектом </w:t>
      </w:r>
      <w:proofErr w:type="gramStart"/>
      <w:r w:rsidRPr="00D95650">
        <w:t>дома</w:t>
      </w:r>
      <w:proofErr w:type="gramEnd"/>
      <w:r w:rsidRPr="00D95650">
        <w:t xml:space="preserve"> или установка </w:t>
      </w:r>
      <w:proofErr w:type="gramStart"/>
      <w:r w:rsidRPr="00D95650">
        <w:t>которых</w:t>
      </w:r>
      <w:proofErr w:type="gramEnd"/>
      <w:r w:rsidRPr="00D95650">
        <w:t xml:space="preserve"> согласована в установленном порядке.</w:t>
      </w:r>
    </w:p>
    <w:p w:rsidR="00421E17" w:rsidRPr="00D95650" w:rsidRDefault="00421E17">
      <w:pPr>
        <w:pStyle w:val="ConsPlusNormal"/>
        <w:ind w:firstLine="540"/>
        <w:jc w:val="both"/>
      </w:pPr>
      <w:r w:rsidRPr="00D95650">
        <w:t xml:space="preserve">Дополнительно при наличии электронагревательных приборов для целей отопления </w:t>
      </w:r>
      <w:hyperlink w:anchor="P174" w:history="1">
        <w:r w:rsidRPr="00D95650">
          <w:t>&lt;**&gt;</w:t>
        </w:r>
      </w:hyperlink>
      <w:r w:rsidRPr="00D95650">
        <w:t xml:space="preserve"> применяется норматив в размере 280 </w:t>
      </w:r>
      <w:proofErr w:type="spellStart"/>
      <w:r w:rsidRPr="00D95650">
        <w:t>кВт</w:t>
      </w:r>
      <w:proofErr w:type="gramStart"/>
      <w:r w:rsidRPr="00D95650">
        <w:t>.ч</w:t>
      </w:r>
      <w:proofErr w:type="spellEnd"/>
      <w:proofErr w:type="gramEnd"/>
      <w:r w:rsidRPr="00D95650">
        <w:t xml:space="preserve"> на 1 человека в месяц.</w:t>
      </w:r>
    </w:p>
    <w:p w:rsidR="00421E17" w:rsidRPr="00D95650" w:rsidRDefault="00421E17">
      <w:pPr>
        <w:pStyle w:val="ConsPlusNormal"/>
        <w:ind w:firstLine="540"/>
        <w:jc w:val="both"/>
      </w:pPr>
      <w:bookmarkStart w:id="2" w:name="P174"/>
      <w:bookmarkEnd w:id="2"/>
      <w:r w:rsidRPr="00D95650">
        <w:t>&lt;**&gt; Стационарные электронагревательные приборы для целей отопления, предусмотренные проектом дома или установка которых согласована в установленном порядке.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right"/>
        <w:outlineLvl w:val="0"/>
      </w:pPr>
      <w:r w:rsidRPr="00D95650">
        <w:t>Приложение 2</w:t>
      </w:r>
    </w:p>
    <w:p w:rsidR="00421E17" w:rsidRPr="00D95650" w:rsidRDefault="00421E17">
      <w:pPr>
        <w:pStyle w:val="ConsPlusNormal"/>
        <w:jc w:val="right"/>
      </w:pPr>
      <w:r w:rsidRPr="00D95650">
        <w:t>к приказу</w:t>
      </w:r>
    </w:p>
    <w:p w:rsidR="00421E17" w:rsidRPr="00D95650" w:rsidRDefault="00421E17">
      <w:pPr>
        <w:pStyle w:val="ConsPlusNormal"/>
        <w:jc w:val="right"/>
      </w:pPr>
      <w:r w:rsidRPr="00D95650">
        <w:t>Государственного комитета</w:t>
      </w:r>
    </w:p>
    <w:p w:rsidR="00421E17" w:rsidRPr="00D95650" w:rsidRDefault="00421E17">
      <w:pPr>
        <w:pStyle w:val="ConsPlusNormal"/>
        <w:jc w:val="right"/>
      </w:pPr>
      <w:r w:rsidRPr="00D95650">
        <w:t>Республики Карелия</w:t>
      </w:r>
    </w:p>
    <w:p w:rsidR="00421E17" w:rsidRPr="00D95650" w:rsidRDefault="00421E17">
      <w:pPr>
        <w:pStyle w:val="ConsPlusNormal"/>
        <w:jc w:val="right"/>
      </w:pPr>
      <w:r w:rsidRPr="00D95650">
        <w:t>по жилищно-коммунальному</w:t>
      </w:r>
    </w:p>
    <w:p w:rsidR="00421E17" w:rsidRPr="00D95650" w:rsidRDefault="00421E17">
      <w:pPr>
        <w:pStyle w:val="ConsPlusNormal"/>
        <w:jc w:val="right"/>
      </w:pPr>
      <w:r w:rsidRPr="00D95650">
        <w:t>хозяйству и энергетике</w:t>
      </w:r>
    </w:p>
    <w:p w:rsidR="00421E17" w:rsidRPr="00D95650" w:rsidRDefault="00421E17">
      <w:pPr>
        <w:pStyle w:val="ConsPlusNormal"/>
        <w:jc w:val="right"/>
      </w:pPr>
      <w:r w:rsidRPr="00D95650">
        <w:t>от 28 августа 2012 года N 41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Title"/>
        <w:jc w:val="center"/>
      </w:pPr>
      <w:r w:rsidRPr="00D95650">
        <w:t>НОРМАТИВЫ</w:t>
      </w:r>
    </w:p>
    <w:p w:rsidR="00421E17" w:rsidRPr="00D95650" w:rsidRDefault="00421E17">
      <w:pPr>
        <w:pStyle w:val="ConsPlusTitle"/>
        <w:jc w:val="center"/>
      </w:pPr>
      <w:r w:rsidRPr="00D95650">
        <w:t xml:space="preserve">ПОТРЕБЛЕНИЯ КОММУНАЛЬНОЙ УСЛУГИ </w:t>
      </w:r>
      <w:proofErr w:type="gramStart"/>
      <w:r w:rsidRPr="00D95650">
        <w:t>ПО</w:t>
      </w:r>
      <w:proofErr w:type="gramEnd"/>
    </w:p>
    <w:p w:rsidR="00421E17" w:rsidRPr="00D95650" w:rsidRDefault="00421E17">
      <w:pPr>
        <w:pStyle w:val="ConsPlusTitle"/>
        <w:jc w:val="center"/>
      </w:pPr>
      <w:r w:rsidRPr="00D95650">
        <w:t>ЭЛЕКТРОСНАБЖЕНИЮ НА ОБЩЕДОМОВЫЕ НУЖДЫ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center"/>
      </w:pPr>
      <w:r w:rsidRPr="00D95650">
        <w:t xml:space="preserve">Утратили силу с 1 января 2017 года. - </w:t>
      </w:r>
      <w:hyperlink r:id="rId12" w:history="1">
        <w:r w:rsidRPr="00D95650">
          <w:t>Приказ</w:t>
        </w:r>
      </w:hyperlink>
      <w:r w:rsidRPr="00D95650">
        <w:t xml:space="preserve"> Министерства</w:t>
      </w:r>
    </w:p>
    <w:p w:rsidR="00421E17" w:rsidRPr="00D95650" w:rsidRDefault="00421E17">
      <w:pPr>
        <w:pStyle w:val="ConsPlusNormal"/>
        <w:jc w:val="center"/>
      </w:pPr>
      <w:r w:rsidRPr="00D95650">
        <w:t>строительства, жилищно-коммунального хозяйства и</w:t>
      </w:r>
    </w:p>
    <w:p w:rsidR="00421E17" w:rsidRPr="00D95650" w:rsidRDefault="00421E17">
      <w:pPr>
        <w:pStyle w:val="ConsPlusNormal"/>
        <w:jc w:val="center"/>
      </w:pPr>
      <w:r w:rsidRPr="00D95650">
        <w:t>энергетики РК от 15.12.2016 N 339.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right"/>
        <w:outlineLvl w:val="0"/>
      </w:pPr>
      <w:r w:rsidRPr="00D95650">
        <w:t>Приложение 3</w:t>
      </w:r>
    </w:p>
    <w:p w:rsidR="00421E17" w:rsidRPr="00D95650" w:rsidRDefault="00421E17">
      <w:pPr>
        <w:pStyle w:val="ConsPlusNormal"/>
        <w:jc w:val="right"/>
      </w:pPr>
      <w:r w:rsidRPr="00D95650">
        <w:t>к приказу</w:t>
      </w:r>
    </w:p>
    <w:p w:rsidR="00421E17" w:rsidRPr="00D95650" w:rsidRDefault="00421E17">
      <w:pPr>
        <w:pStyle w:val="ConsPlusNormal"/>
        <w:jc w:val="right"/>
      </w:pPr>
      <w:r w:rsidRPr="00D95650">
        <w:t>Государственного комитета</w:t>
      </w:r>
    </w:p>
    <w:p w:rsidR="00421E17" w:rsidRPr="00D95650" w:rsidRDefault="00421E17">
      <w:pPr>
        <w:pStyle w:val="ConsPlusNormal"/>
        <w:jc w:val="right"/>
      </w:pPr>
      <w:r w:rsidRPr="00D95650">
        <w:t>Республики Карелия</w:t>
      </w:r>
    </w:p>
    <w:p w:rsidR="00421E17" w:rsidRPr="00D95650" w:rsidRDefault="00421E17">
      <w:pPr>
        <w:pStyle w:val="ConsPlusNormal"/>
        <w:jc w:val="right"/>
      </w:pPr>
      <w:r w:rsidRPr="00D95650">
        <w:t>по жилищно-коммунальному</w:t>
      </w:r>
    </w:p>
    <w:p w:rsidR="00421E17" w:rsidRPr="00D95650" w:rsidRDefault="00421E17">
      <w:pPr>
        <w:pStyle w:val="ConsPlusNormal"/>
        <w:jc w:val="right"/>
      </w:pPr>
      <w:r w:rsidRPr="00D95650">
        <w:t>хозяйству и энергетике</w:t>
      </w:r>
    </w:p>
    <w:p w:rsidR="00421E17" w:rsidRPr="00D95650" w:rsidRDefault="00421E17">
      <w:pPr>
        <w:pStyle w:val="ConsPlusNormal"/>
        <w:jc w:val="right"/>
      </w:pPr>
      <w:r w:rsidRPr="00D95650">
        <w:t>от 28 августа 2012 года N 41</w:t>
      </w: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Title"/>
        <w:jc w:val="center"/>
      </w:pPr>
      <w:bookmarkStart w:id="3" w:name="P208"/>
      <w:bookmarkEnd w:id="3"/>
      <w:r w:rsidRPr="00D95650">
        <w:t>НОРМАТИВЫ</w:t>
      </w:r>
    </w:p>
    <w:p w:rsidR="00421E17" w:rsidRPr="00D95650" w:rsidRDefault="00421E17">
      <w:pPr>
        <w:pStyle w:val="ConsPlusTitle"/>
        <w:jc w:val="center"/>
      </w:pPr>
      <w:r w:rsidRPr="00D95650">
        <w:t>ПОТРЕБЛЕНИЯ КОММУНАЛЬНОЙ УСЛУГИ ПО ЭЛЕКТРОСНАБЖЕНИЮ</w:t>
      </w:r>
    </w:p>
    <w:p w:rsidR="00421E17" w:rsidRPr="00D95650" w:rsidRDefault="00421E17">
      <w:pPr>
        <w:pStyle w:val="ConsPlusTitle"/>
        <w:jc w:val="center"/>
      </w:pPr>
      <w:r w:rsidRPr="00D95650">
        <w:t>ПРИ ИСПОЛЬЗОВАНИИ ЗЕМЕЛЬНОГО УЧАСТКА И НАДВОРНЫХ ПОСТРОЕК</w:t>
      </w:r>
    </w:p>
    <w:p w:rsidR="00421E17" w:rsidRPr="00D95650" w:rsidRDefault="00421E1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964"/>
        <w:gridCol w:w="907"/>
        <w:gridCol w:w="850"/>
        <w:gridCol w:w="794"/>
      </w:tblGrid>
      <w:tr w:rsidR="00D95650" w:rsidRPr="00D95650">
        <w:tc>
          <w:tcPr>
            <w:tcW w:w="567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 xml:space="preserve">N </w:t>
            </w:r>
            <w:proofErr w:type="gramStart"/>
            <w:r w:rsidRPr="00D95650">
              <w:t>п</w:t>
            </w:r>
            <w:proofErr w:type="gramEnd"/>
            <w:r w:rsidRPr="00D95650">
              <w:t>/п</w:t>
            </w:r>
          </w:p>
        </w:tc>
        <w:tc>
          <w:tcPr>
            <w:tcW w:w="4932" w:type="dxa"/>
            <w:vMerge w:val="restart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Направление использования норматива</w:t>
            </w:r>
          </w:p>
        </w:tc>
        <w:tc>
          <w:tcPr>
            <w:tcW w:w="3515" w:type="dxa"/>
            <w:gridSpan w:val="4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Виды сельскохозяйственных животных</w:t>
            </w:r>
          </w:p>
        </w:tc>
      </w:tr>
      <w:tr w:rsidR="00D95650" w:rsidRPr="00D95650">
        <w:tc>
          <w:tcPr>
            <w:tcW w:w="567" w:type="dxa"/>
            <w:vMerge/>
          </w:tcPr>
          <w:p w:rsidR="00421E17" w:rsidRPr="00D95650" w:rsidRDefault="00421E17"/>
        </w:tc>
        <w:tc>
          <w:tcPr>
            <w:tcW w:w="4932" w:type="dxa"/>
            <w:vMerge/>
          </w:tcPr>
          <w:p w:rsidR="00421E17" w:rsidRPr="00D95650" w:rsidRDefault="00421E17"/>
        </w:tc>
        <w:tc>
          <w:tcPr>
            <w:tcW w:w="96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коровы</w:t>
            </w:r>
          </w:p>
        </w:tc>
        <w:tc>
          <w:tcPr>
            <w:tcW w:w="907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свиньи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овцы</w:t>
            </w:r>
          </w:p>
        </w:tc>
        <w:tc>
          <w:tcPr>
            <w:tcW w:w="79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птица</w:t>
            </w:r>
          </w:p>
        </w:tc>
      </w:tr>
      <w:tr w:rsidR="00D95650" w:rsidRPr="00D95650">
        <w:tc>
          <w:tcPr>
            <w:tcW w:w="567" w:type="dxa"/>
            <w:vMerge/>
          </w:tcPr>
          <w:p w:rsidR="00421E17" w:rsidRPr="00D95650" w:rsidRDefault="00421E17"/>
        </w:tc>
        <w:tc>
          <w:tcPr>
            <w:tcW w:w="4932" w:type="dxa"/>
            <w:vMerge/>
          </w:tcPr>
          <w:p w:rsidR="00421E17" w:rsidRPr="00D95650" w:rsidRDefault="00421E17"/>
        </w:tc>
        <w:tc>
          <w:tcPr>
            <w:tcW w:w="3515" w:type="dxa"/>
            <w:gridSpan w:val="4"/>
          </w:tcPr>
          <w:p w:rsidR="00421E17" w:rsidRPr="00D95650" w:rsidRDefault="00421E17">
            <w:pPr>
              <w:pStyle w:val="ConsPlusNormal"/>
              <w:jc w:val="center"/>
            </w:pPr>
            <w:proofErr w:type="spellStart"/>
            <w:r w:rsidRPr="00D95650">
              <w:t>кВт</w:t>
            </w:r>
            <w:proofErr w:type="gramStart"/>
            <w:r w:rsidRPr="00D95650">
              <w:t>.ч</w:t>
            </w:r>
            <w:proofErr w:type="spellEnd"/>
            <w:proofErr w:type="gramEnd"/>
            <w:r w:rsidRPr="00D95650">
              <w:t xml:space="preserve"> на 1 голову животного</w:t>
            </w:r>
          </w:p>
        </w:tc>
      </w:tr>
      <w:tr w:rsidR="00D95650" w:rsidRPr="00D95650">
        <w:tc>
          <w:tcPr>
            <w:tcW w:w="567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1.</w:t>
            </w:r>
          </w:p>
        </w:tc>
        <w:tc>
          <w:tcPr>
            <w:tcW w:w="4932" w:type="dxa"/>
          </w:tcPr>
          <w:p w:rsidR="00421E17" w:rsidRPr="00D95650" w:rsidRDefault="00421E17">
            <w:pPr>
              <w:pStyle w:val="ConsPlusNormal"/>
            </w:pPr>
            <w:r w:rsidRPr="00D95650">
              <w:t>Освещение в целях содержания сельскохозяйственных животных</w:t>
            </w:r>
          </w:p>
        </w:tc>
        <w:tc>
          <w:tcPr>
            <w:tcW w:w="96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0,83</w:t>
            </w:r>
          </w:p>
        </w:tc>
        <w:tc>
          <w:tcPr>
            <w:tcW w:w="907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0,83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0,17</w:t>
            </w:r>
          </w:p>
        </w:tc>
        <w:tc>
          <w:tcPr>
            <w:tcW w:w="79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0,33</w:t>
            </w:r>
          </w:p>
        </w:tc>
      </w:tr>
      <w:tr w:rsidR="00421E17" w:rsidRPr="00D95650">
        <w:tc>
          <w:tcPr>
            <w:tcW w:w="567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lastRenderedPageBreak/>
              <w:t>2.</w:t>
            </w:r>
          </w:p>
        </w:tc>
        <w:tc>
          <w:tcPr>
            <w:tcW w:w="4932" w:type="dxa"/>
          </w:tcPr>
          <w:p w:rsidR="00421E17" w:rsidRPr="00D95650" w:rsidRDefault="00421E17">
            <w:pPr>
              <w:pStyle w:val="ConsPlusNormal"/>
            </w:pPr>
            <w:r w:rsidRPr="00D95650">
              <w:t>Приготовление пищи и подогрев воды для сельскохозяйственных животных</w:t>
            </w:r>
          </w:p>
        </w:tc>
        <w:tc>
          <w:tcPr>
            <w:tcW w:w="96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5,58</w:t>
            </w:r>
          </w:p>
        </w:tc>
        <w:tc>
          <w:tcPr>
            <w:tcW w:w="907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5,75</w:t>
            </w:r>
          </w:p>
        </w:tc>
        <w:tc>
          <w:tcPr>
            <w:tcW w:w="850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-</w:t>
            </w:r>
          </w:p>
        </w:tc>
        <w:tc>
          <w:tcPr>
            <w:tcW w:w="794" w:type="dxa"/>
          </w:tcPr>
          <w:p w:rsidR="00421E17" w:rsidRPr="00D95650" w:rsidRDefault="00421E17">
            <w:pPr>
              <w:pStyle w:val="ConsPlusNormal"/>
              <w:jc w:val="center"/>
            </w:pPr>
            <w:r w:rsidRPr="00D95650">
              <w:t>-</w:t>
            </w:r>
          </w:p>
        </w:tc>
      </w:tr>
    </w:tbl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jc w:val="both"/>
      </w:pPr>
    </w:p>
    <w:p w:rsidR="00421E17" w:rsidRPr="00D95650" w:rsidRDefault="00421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08D" w:rsidRPr="00D95650" w:rsidRDefault="00AB108D">
      <w:bookmarkStart w:id="4" w:name="_GoBack"/>
      <w:bookmarkEnd w:id="4"/>
    </w:p>
    <w:sectPr w:rsidR="00AB108D" w:rsidRPr="00D95650" w:rsidSect="001C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7"/>
    <w:rsid w:val="00000924"/>
    <w:rsid w:val="0001502E"/>
    <w:rsid w:val="000235DD"/>
    <w:rsid w:val="0002683F"/>
    <w:rsid w:val="00030E2F"/>
    <w:rsid w:val="000346FE"/>
    <w:rsid w:val="0003699A"/>
    <w:rsid w:val="0004006A"/>
    <w:rsid w:val="0004398A"/>
    <w:rsid w:val="000452D5"/>
    <w:rsid w:val="000474CD"/>
    <w:rsid w:val="00052090"/>
    <w:rsid w:val="00052787"/>
    <w:rsid w:val="0005384F"/>
    <w:rsid w:val="00053E8F"/>
    <w:rsid w:val="000552C4"/>
    <w:rsid w:val="00061782"/>
    <w:rsid w:val="00062C6D"/>
    <w:rsid w:val="00087D77"/>
    <w:rsid w:val="0009187D"/>
    <w:rsid w:val="00095ED1"/>
    <w:rsid w:val="000A13AC"/>
    <w:rsid w:val="000A38AC"/>
    <w:rsid w:val="000A4104"/>
    <w:rsid w:val="000A4FD9"/>
    <w:rsid w:val="000B4B27"/>
    <w:rsid w:val="000B64A1"/>
    <w:rsid w:val="000C074A"/>
    <w:rsid w:val="000C4CD9"/>
    <w:rsid w:val="000D281F"/>
    <w:rsid w:val="000E1F24"/>
    <w:rsid w:val="000E30C0"/>
    <w:rsid w:val="000E586A"/>
    <w:rsid w:val="000E5B18"/>
    <w:rsid w:val="000F31B7"/>
    <w:rsid w:val="000F3CD9"/>
    <w:rsid w:val="000F3E7B"/>
    <w:rsid w:val="00103899"/>
    <w:rsid w:val="00103FD0"/>
    <w:rsid w:val="00110348"/>
    <w:rsid w:val="00112859"/>
    <w:rsid w:val="00112F51"/>
    <w:rsid w:val="0011374C"/>
    <w:rsid w:val="00126F64"/>
    <w:rsid w:val="0013139F"/>
    <w:rsid w:val="001326C2"/>
    <w:rsid w:val="001370AB"/>
    <w:rsid w:val="00137250"/>
    <w:rsid w:val="00152670"/>
    <w:rsid w:val="00156D85"/>
    <w:rsid w:val="00160C3D"/>
    <w:rsid w:val="00163E77"/>
    <w:rsid w:val="001721C0"/>
    <w:rsid w:val="00173593"/>
    <w:rsid w:val="00173D38"/>
    <w:rsid w:val="001766FF"/>
    <w:rsid w:val="00180437"/>
    <w:rsid w:val="00185B72"/>
    <w:rsid w:val="001A2954"/>
    <w:rsid w:val="001A4CA4"/>
    <w:rsid w:val="001B3950"/>
    <w:rsid w:val="001B469D"/>
    <w:rsid w:val="001C5222"/>
    <w:rsid w:val="001C6B1D"/>
    <w:rsid w:val="001D260C"/>
    <w:rsid w:val="001E3D16"/>
    <w:rsid w:val="001F309C"/>
    <w:rsid w:val="002067B5"/>
    <w:rsid w:val="00211FFE"/>
    <w:rsid w:val="00216F19"/>
    <w:rsid w:val="00221B83"/>
    <w:rsid w:val="00222805"/>
    <w:rsid w:val="00230A39"/>
    <w:rsid w:val="00231FB0"/>
    <w:rsid w:val="0023369D"/>
    <w:rsid w:val="002377D7"/>
    <w:rsid w:val="00237A27"/>
    <w:rsid w:val="00240256"/>
    <w:rsid w:val="0024081F"/>
    <w:rsid w:val="0024248B"/>
    <w:rsid w:val="00254741"/>
    <w:rsid w:val="00260B09"/>
    <w:rsid w:val="00273BA8"/>
    <w:rsid w:val="00273C65"/>
    <w:rsid w:val="002767A5"/>
    <w:rsid w:val="00283F1A"/>
    <w:rsid w:val="00286597"/>
    <w:rsid w:val="002873E9"/>
    <w:rsid w:val="00291BFB"/>
    <w:rsid w:val="00292C1C"/>
    <w:rsid w:val="00297220"/>
    <w:rsid w:val="002A1E8B"/>
    <w:rsid w:val="002A24A7"/>
    <w:rsid w:val="002A266D"/>
    <w:rsid w:val="002A30E8"/>
    <w:rsid w:val="002B223C"/>
    <w:rsid w:val="002C05D9"/>
    <w:rsid w:val="002D39E8"/>
    <w:rsid w:val="002D6608"/>
    <w:rsid w:val="002D7573"/>
    <w:rsid w:val="002E01E3"/>
    <w:rsid w:val="002E022E"/>
    <w:rsid w:val="002E0298"/>
    <w:rsid w:val="002F1AA2"/>
    <w:rsid w:val="00307E79"/>
    <w:rsid w:val="00312CFC"/>
    <w:rsid w:val="00314ADB"/>
    <w:rsid w:val="00316E80"/>
    <w:rsid w:val="00324860"/>
    <w:rsid w:val="0033237B"/>
    <w:rsid w:val="00335CDE"/>
    <w:rsid w:val="00346939"/>
    <w:rsid w:val="00346C23"/>
    <w:rsid w:val="00352E26"/>
    <w:rsid w:val="003574C2"/>
    <w:rsid w:val="003630AF"/>
    <w:rsid w:val="00363211"/>
    <w:rsid w:val="00364205"/>
    <w:rsid w:val="00365D14"/>
    <w:rsid w:val="003700D2"/>
    <w:rsid w:val="00372DCA"/>
    <w:rsid w:val="00376B35"/>
    <w:rsid w:val="003854A3"/>
    <w:rsid w:val="00387C53"/>
    <w:rsid w:val="003A00B9"/>
    <w:rsid w:val="003A070A"/>
    <w:rsid w:val="003A34B0"/>
    <w:rsid w:val="003A707F"/>
    <w:rsid w:val="003B0010"/>
    <w:rsid w:val="003B0563"/>
    <w:rsid w:val="003C03AD"/>
    <w:rsid w:val="003C4277"/>
    <w:rsid w:val="003C6FEB"/>
    <w:rsid w:val="003D3875"/>
    <w:rsid w:val="003D47BE"/>
    <w:rsid w:val="003D5E38"/>
    <w:rsid w:val="003D6813"/>
    <w:rsid w:val="003E03E9"/>
    <w:rsid w:val="003E2F89"/>
    <w:rsid w:val="003E3F8F"/>
    <w:rsid w:val="003F05EF"/>
    <w:rsid w:val="003F7C39"/>
    <w:rsid w:val="00403FE2"/>
    <w:rsid w:val="0041074A"/>
    <w:rsid w:val="004127BB"/>
    <w:rsid w:val="00413956"/>
    <w:rsid w:val="00415CAD"/>
    <w:rsid w:val="00421E17"/>
    <w:rsid w:val="00422705"/>
    <w:rsid w:val="00423B4D"/>
    <w:rsid w:val="0043054E"/>
    <w:rsid w:val="00431A46"/>
    <w:rsid w:val="00433418"/>
    <w:rsid w:val="00444C35"/>
    <w:rsid w:val="0044794B"/>
    <w:rsid w:val="0045420B"/>
    <w:rsid w:val="00457ABF"/>
    <w:rsid w:val="004625E4"/>
    <w:rsid w:val="00464BE0"/>
    <w:rsid w:val="00472621"/>
    <w:rsid w:val="004766F6"/>
    <w:rsid w:val="004906E0"/>
    <w:rsid w:val="0049158B"/>
    <w:rsid w:val="00492091"/>
    <w:rsid w:val="004939D6"/>
    <w:rsid w:val="004A19EC"/>
    <w:rsid w:val="004A4501"/>
    <w:rsid w:val="004B5DFF"/>
    <w:rsid w:val="004C2972"/>
    <w:rsid w:val="004C5145"/>
    <w:rsid w:val="004C5152"/>
    <w:rsid w:val="004C5291"/>
    <w:rsid w:val="004C5A0B"/>
    <w:rsid w:val="004C6DAF"/>
    <w:rsid w:val="004D1B54"/>
    <w:rsid w:val="004D2F5F"/>
    <w:rsid w:val="004D5FBF"/>
    <w:rsid w:val="004E7447"/>
    <w:rsid w:val="004F1716"/>
    <w:rsid w:val="004F7952"/>
    <w:rsid w:val="00503AB7"/>
    <w:rsid w:val="005061DD"/>
    <w:rsid w:val="00507FF9"/>
    <w:rsid w:val="00516DCD"/>
    <w:rsid w:val="00521737"/>
    <w:rsid w:val="00523367"/>
    <w:rsid w:val="00530EA8"/>
    <w:rsid w:val="005328BE"/>
    <w:rsid w:val="0053444E"/>
    <w:rsid w:val="00534FCD"/>
    <w:rsid w:val="00535F93"/>
    <w:rsid w:val="00547BF7"/>
    <w:rsid w:val="0055376C"/>
    <w:rsid w:val="00556D3C"/>
    <w:rsid w:val="005605AA"/>
    <w:rsid w:val="005632D0"/>
    <w:rsid w:val="005639D1"/>
    <w:rsid w:val="00572090"/>
    <w:rsid w:val="00573C84"/>
    <w:rsid w:val="00574A3E"/>
    <w:rsid w:val="005804A6"/>
    <w:rsid w:val="00586AF5"/>
    <w:rsid w:val="0058717A"/>
    <w:rsid w:val="005A0EBE"/>
    <w:rsid w:val="005A4E52"/>
    <w:rsid w:val="005A69CC"/>
    <w:rsid w:val="005C083B"/>
    <w:rsid w:val="005C2203"/>
    <w:rsid w:val="005C2666"/>
    <w:rsid w:val="005C37DD"/>
    <w:rsid w:val="005C7EFE"/>
    <w:rsid w:val="005D0399"/>
    <w:rsid w:val="005E145B"/>
    <w:rsid w:val="005E1EF8"/>
    <w:rsid w:val="005E5BE7"/>
    <w:rsid w:val="005F1721"/>
    <w:rsid w:val="005F5F25"/>
    <w:rsid w:val="005F6856"/>
    <w:rsid w:val="00602E96"/>
    <w:rsid w:val="006041A3"/>
    <w:rsid w:val="00605343"/>
    <w:rsid w:val="006100A8"/>
    <w:rsid w:val="006109C4"/>
    <w:rsid w:val="0062043F"/>
    <w:rsid w:val="006425A1"/>
    <w:rsid w:val="0064628B"/>
    <w:rsid w:val="00646B44"/>
    <w:rsid w:val="00670EA7"/>
    <w:rsid w:val="00670F49"/>
    <w:rsid w:val="00675435"/>
    <w:rsid w:val="00676ADD"/>
    <w:rsid w:val="00681F9B"/>
    <w:rsid w:val="00683568"/>
    <w:rsid w:val="0068407E"/>
    <w:rsid w:val="0068550E"/>
    <w:rsid w:val="006865D0"/>
    <w:rsid w:val="006878A1"/>
    <w:rsid w:val="00691E24"/>
    <w:rsid w:val="00692C59"/>
    <w:rsid w:val="00693E27"/>
    <w:rsid w:val="006955C9"/>
    <w:rsid w:val="006A2823"/>
    <w:rsid w:val="006A5346"/>
    <w:rsid w:val="006B5CC1"/>
    <w:rsid w:val="006B7925"/>
    <w:rsid w:val="006C099D"/>
    <w:rsid w:val="006C1F40"/>
    <w:rsid w:val="006C39EA"/>
    <w:rsid w:val="006C6409"/>
    <w:rsid w:val="006D2639"/>
    <w:rsid w:val="006D375D"/>
    <w:rsid w:val="006D5CA6"/>
    <w:rsid w:val="006E2173"/>
    <w:rsid w:val="006E2D62"/>
    <w:rsid w:val="006F18BC"/>
    <w:rsid w:val="006F404E"/>
    <w:rsid w:val="00707CD6"/>
    <w:rsid w:val="00712471"/>
    <w:rsid w:val="0071369E"/>
    <w:rsid w:val="00715B40"/>
    <w:rsid w:val="00726466"/>
    <w:rsid w:val="007273CF"/>
    <w:rsid w:val="00727AE2"/>
    <w:rsid w:val="00730FEE"/>
    <w:rsid w:val="00733AB1"/>
    <w:rsid w:val="00762AA0"/>
    <w:rsid w:val="007637C7"/>
    <w:rsid w:val="00765F49"/>
    <w:rsid w:val="0077445E"/>
    <w:rsid w:val="00786AF4"/>
    <w:rsid w:val="007939EF"/>
    <w:rsid w:val="00794599"/>
    <w:rsid w:val="00796587"/>
    <w:rsid w:val="007A3AAB"/>
    <w:rsid w:val="007A56E2"/>
    <w:rsid w:val="007A6BD6"/>
    <w:rsid w:val="007C2074"/>
    <w:rsid w:val="007C69B0"/>
    <w:rsid w:val="007E2FC2"/>
    <w:rsid w:val="007E3C36"/>
    <w:rsid w:val="007E699F"/>
    <w:rsid w:val="007E6A22"/>
    <w:rsid w:val="007F33AE"/>
    <w:rsid w:val="007F47FC"/>
    <w:rsid w:val="007F5A9A"/>
    <w:rsid w:val="00800BFD"/>
    <w:rsid w:val="00801F31"/>
    <w:rsid w:val="008021C0"/>
    <w:rsid w:val="00816DA4"/>
    <w:rsid w:val="0082216E"/>
    <w:rsid w:val="00823023"/>
    <w:rsid w:val="008232A8"/>
    <w:rsid w:val="00826F2B"/>
    <w:rsid w:val="00831A6C"/>
    <w:rsid w:val="00831E3E"/>
    <w:rsid w:val="008333C7"/>
    <w:rsid w:val="00833F3B"/>
    <w:rsid w:val="0083710C"/>
    <w:rsid w:val="00843168"/>
    <w:rsid w:val="00845F34"/>
    <w:rsid w:val="00846FA8"/>
    <w:rsid w:val="008479AF"/>
    <w:rsid w:val="00861393"/>
    <w:rsid w:val="00865E77"/>
    <w:rsid w:val="008667F8"/>
    <w:rsid w:val="0086696C"/>
    <w:rsid w:val="008739A4"/>
    <w:rsid w:val="008744E6"/>
    <w:rsid w:val="0088535E"/>
    <w:rsid w:val="00886EA2"/>
    <w:rsid w:val="00890CB7"/>
    <w:rsid w:val="00893B9A"/>
    <w:rsid w:val="008953A5"/>
    <w:rsid w:val="008A383D"/>
    <w:rsid w:val="008A5CC0"/>
    <w:rsid w:val="008B13D7"/>
    <w:rsid w:val="008B65A6"/>
    <w:rsid w:val="008B7725"/>
    <w:rsid w:val="008C2827"/>
    <w:rsid w:val="008E2E86"/>
    <w:rsid w:val="008E7C83"/>
    <w:rsid w:val="008F218F"/>
    <w:rsid w:val="008F5745"/>
    <w:rsid w:val="00900013"/>
    <w:rsid w:val="00910F1D"/>
    <w:rsid w:val="00914885"/>
    <w:rsid w:val="009226B8"/>
    <w:rsid w:val="00926BDA"/>
    <w:rsid w:val="00934FB0"/>
    <w:rsid w:val="0093689B"/>
    <w:rsid w:val="00940638"/>
    <w:rsid w:val="00941E9C"/>
    <w:rsid w:val="00943465"/>
    <w:rsid w:val="00945266"/>
    <w:rsid w:val="00946C72"/>
    <w:rsid w:val="00952F91"/>
    <w:rsid w:val="0095314D"/>
    <w:rsid w:val="00963526"/>
    <w:rsid w:val="00967CDE"/>
    <w:rsid w:val="00972C85"/>
    <w:rsid w:val="00977D19"/>
    <w:rsid w:val="00982320"/>
    <w:rsid w:val="00983794"/>
    <w:rsid w:val="009876A5"/>
    <w:rsid w:val="00992EF7"/>
    <w:rsid w:val="009A0832"/>
    <w:rsid w:val="009A1150"/>
    <w:rsid w:val="009A1578"/>
    <w:rsid w:val="009A17C0"/>
    <w:rsid w:val="009A503B"/>
    <w:rsid w:val="009A520E"/>
    <w:rsid w:val="009A64C6"/>
    <w:rsid w:val="009B0EA9"/>
    <w:rsid w:val="009C2094"/>
    <w:rsid w:val="009C53A8"/>
    <w:rsid w:val="009D26C5"/>
    <w:rsid w:val="009D6A30"/>
    <w:rsid w:val="009D6EAE"/>
    <w:rsid w:val="009E2922"/>
    <w:rsid w:val="009E469D"/>
    <w:rsid w:val="009E5901"/>
    <w:rsid w:val="009F31F4"/>
    <w:rsid w:val="009F347F"/>
    <w:rsid w:val="009F5F19"/>
    <w:rsid w:val="009F5FD9"/>
    <w:rsid w:val="009F67A4"/>
    <w:rsid w:val="009F738C"/>
    <w:rsid w:val="009F78C4"/>
    <w:rsid w:val="009F7AD2"/>
    <w:rsid w:val="00A00F57"/>
    <w:rsid w:val="00A02B08"/>
    <w:rsid w:val="00A05E59"/>
    <w:rsid w:val="00A10A49"/>
    <w:rsid w:val="00A21F20"/>
    <w:rsid w:val="00A259BE"/>
    <w:rsid w:val="00A30489"/>
    <w:rsid w:val="00A35352"/>
    <w:rsid w:val="00A36039"/>
    <w:rsid w:val="00A3651F"/>
    <w:rsid w:val="00A44716"/>
    <w:rsid w:val="00A45F88"/>
    <w:rsid w:val="00A505BB"/>
    <w:rsid w:val="00A50E3A"/>
    <w:rsid w:val="00A51382"/>
    <w:rsid w:val="00A514C1"/>
    <w:rsid w:val="00A5258B"/>
    <w:rsid w:val="00A62166"/>
    <w:rsid w:val="00A64DCC"/>
    <w:rsid w:val="00A7068E"/>
    <w:rsid w:val="00A7079E"/>
    <w:rsid w:val="00A77AB9"/>
    <w:rsid w:val="00A805D6"/>
    <w:rsid w:val="00A83E4D"/>
    <w:rsid w:val="00A8494D"/>
    <w:rsid w:val="00A8569A"/>
    <w:rsid w:val="00A87CD0"/>
    <w:rsid w:val="00A9409D"/>
    <w:rsid w:val="00A95F99"/>
    <w:rsid w:val="00A9653F"/>
    <w:rsid w:val="00A96755"/>
    <w:rsid w:val="00AA0981"/>
    <w:rsid w:val="00AA1308"/>
    <w:rsid w:val="00AA6951"/>
    <w:rsid w:val="00AB108D"/>
    <w:rsid w:val="00AB2705"/>
    <w:rsid w:val="00AB2EA1"/>
    <w:rsid w:val="00AB3CC9"/>
    <w:rsid w:val="00AC15EF"/>
    <w:rsid w:val="00AC7898"/>
    <w:rsid w:val="00AD2518"/>
    <w:rsid w:val="00AD67BE"/>
    <w:rsid w:val="00AD7B23"/>
    <w:rsid w:val="00AF3594"/>
    <w:rsid w:val="00AF3D56"/>
    <w:rsid w:val="00B00F6F"/>
    <w:rsid w:val="00B04DD7"/>
    <w:rsid w:val="00B0617F"/>
    <w:rsid w:val="00B0639B"/>
    <w:rsid w:val="00B069D8"/>
    <w:rsid w:val="00B11F5F"/>
    <w:rsid w:val="00B12303"/>
    <w:rsid w:val="00B13088"/>
    <w:rsid w:val="00B14632"/>
    <w:rsid w:val="00B17AE3"/>
    <w:rsid w:val="00B20108"/>
    <w:rsid w:val="00B20FE7"/>
    <w:rsid w:val="00B2549D"/>
    <w:rsid w:val="00B264B9"/>
    <w:rsid w:val="00B33BDE"/>
    <w:rsid w:val="00B347C7"/>
    <w:rsid w:val="00B34AD1"/>
    <w:rsid w:val="00B35BF3"/>
    <w:rsid w:val="00B373E1"/>
    <w:rsid w:val="00B54D2C"/>
    <w:rsid w:val="00B55CFB"/>
    <w:rsid w:val="00B7519D"/>
    <w:rsid w:val="00B762F9"/>
    <w:rsid w:val="00B7699A"/>
    <w:rsid w:val="00B86BD5"/>
    <w:rsid w:val="00B95398"/>
    <w:rsid w:val="00BA72E4"/>
    <w:rsid w:val="00BB4D69"/>
    <w:rsid w:val="00BC084D"/>
    <w:rsid w:val="00BC10C7"/>
    <w:rsid w:val="00BD20B9"/>
    <w:rsid w:val="00BE0FE1"/>
    <w:rsid w:val="00BE136D"/>
    <w:rsid w:val="00BE23EF"/>
    <w:rsid w:val="00BE5F24"/>
    <w:rsid w:val="00BF14A3"/>
    <w:rsid w:val="00BF5EA2"/>
    <w:rsid w:val="00C01F71"/>
    <w:rsid w:val="00C04CA8"/>
    <w:rsid w:val="00C064F5"/>
    <w:rsid w:val="00C166DA"/>
    <w:rsid w:val="00C178CB"/>
    <w:rsid w:val="00C17BA9"/>
    <w:rsid w:val="00C21A64"/>
    <w:rsid w:val="00C24FC7"/>
    <w:rsid w:val="00C27848"/>
    <w:rsid w:val="00C36834"/>
    <w:rsid w:val="00C4009E"/>
    <w:rsid w:val="00C40AE6"/>
    <w:rsid w:val="00C40B3A"/>
    <w:rsid w:val="00C41071"/>
    <w:rsid w:val="00C429E8"/>
    <w:rsid w:val="00C560B1"/>
    <w:rsid w:val="00C57606"/>
    <w:rsid w:val="00C704C3"/>
    <w:rsid w:val="00C769E0"/>
    <w:rsid w:val="00C77D26"/>
    <w:rsid w:val="00C80470"/>
    <w:rsid w:val="00C826B2"/>
    <w:rsid w:val="00C82902"/>
    <w:rsid w:val="00C84340"/>
    <w:rsid w:val="00C85165"/>
    <w:rsid w:val="00C97D8B"/>
    <w:rsid w:val="00CA4CAF"/>
    <w:rsid w:val="00CB041D"/>
    <w:rsid w:val="00CB0803"/>
    <w:rsid w:val="00CB7C26"/>
    <w:rsid w:val="00CC4C9B"/>
    <w:rsid w:val="00CD0203"/>
    <w:rsid w:val="00CD4E51"/>
    <w:rsid w:val="00CE0C37"/>
    <w:rsid w:val="00CE4B8F"/>
    <w:rsid w:val="00CE65DD"/>
    <w:rsid w:val="00CF3EF7"/>
    <w:rsid w:val="00D0348E"/>
    <w:rsid w:val="00D03DBA"/>
    <w:rsid w:val="00D04DB2"/>
    <w:rsid w:val="00D0701D"/>
    <w:rsid w:val="00D12575"/>
    <w:rsid w:val="00D17A3D"/>
    <w:rsid w:val="00D2080A"/>
    <w:rsid w:val="00D20B48"/>
    <w:rsid w:val="00D22428"/>
    <w:rsid w:val="00D31E08"/>
    <w:rsid w:val="00D32A0D"/>
    <w:rsid w:val="00D3640B"/>
    <w:rsid w:val="00D40D76"/>
    <w:rsid w:val="00D45B5C"/>
    <w:rsid w:val="00D57F4F"/>
    <w:rsid w:val="00D623E6"/>
    <w:rsid w:val="00D656FB"/>
    <w:rsid w:val="00D711B5"/>
    <w:rsid w:val="00D7248A"/>
    <w:rsid w:val="00D7342B"/>
    <w:rsid w:val="00D8168F"/>
    <w:rsid w:val="00D84284"/>
    <w:rsid w:val="00D95650"/>
    <w:rsid w:val="00D969A1"/>
    <w:rsid w:val="00D97AB8"/>
    <w:rsid w:val="00D97E06"/>
    <w:rsid w:val="00DB17F0"/>
    <w:rsid w:val="00DB2F85"/>
    <w:rsid w:val="00DB41B8"/>
    <w:rsid w:val="00DB472D"/>
    <w:rsid w:val="00DC3486"/>
    <w:rsid w:val="00DD33FE"/>
    <w:rsid w:val="00DD3702"/>
    <w:rsid w:val="00DD3EB5"/>
    <w:rsid w:val="00DD5E05"/>
    <w:rsid w:val="00DE2F51"/>
    <w:rsid w:val="00DF0380"/>
    <w:rsid w:val="00DF1FA5"/>
    <w:rsid w:val="00E002C3"/>
    <w:rsid w:val="00E03349"/>
    <w:rsid w:val="00E05F22"/>
    <w:rsid w:val="00E12F9A"/>
    <w:rsid w:val="00E1456F"/>
    <w:rsid w:val="00E15CA6"/>
    <w:rsid w:val="00E24331"/>
    <w:rsid w:val="00E342E5"/>
    <w:rsid w:val="00E431E9"/>
    <w:rsid w:val="00E4459F"/>
    <w:rsid w:val="00E45EEB"/>
    <w:rsid w:val="00E46299"/>
    <w:rsid w:val="00E46CF9"/>
    <w:rsid w:val="00E502AC"/>
    <w:rsid w:val="00E517D7"/>
    <w:rsid w:val="00E57255"/>
    <w:rsid w:val="00E8205B"/>
    <w:rsid w:val="00E82E96"/>
    <w:rsid w:val="00E838B2"/>
    <w:rsid w:val="00E83AC2"/>
    <w:rsid w:val="00E96C6F"/>
    <w:rsid w:val="00EA330C"/>
    <w:rsid w:val="00EA6617"/>
    <w:rsid w:val="00EA7885"/>
    <w:rsid w:val="00EB056C"/>
    <w:rsid w:val="00EC1D55"/>
    <w:rsid w:val="00EC1E5D"/>
    <w:rsid w:val="00EC5324"/>
    <w:rsid w:val="00EC7B06"/>
    <w:rsid w:val="00ED6CA7"/>
    <w:rsid w:val="00EE2B2A"/>
    <w:rsid w:val="00EE2C2D"/>
    <w:rsid w:val="00EE5AA9"/>
    <w:rsid w:val="00EF14B6"/>
    <w:rsid w:val="00F00E2D"/>
    <w:rsid w:val="00F06AC4"/>
    <w:rsid w:val="00F0732C"/>
    <w:rsid w:val="00F25EF9"/>
    <w:rsid w:val="00F262FE"/>
    <w:rsid w:val="00F27DD1"/>
    <w:rsid w:val="00F30117"/>
    <w:rsid w:val="00F30E1D"/>
    <w:rsid w:val="00F337DE"/>
    <w:rsid w:val="00F3440C"/>
    <w:rsid w:val="00F42F51"/>
    <w:rsid w:val="00F430B5"/>
    <w:rsid w:val="00F51C93"/>
    <w:rsid w:val="00F53437"/>
    <w:rsid w:val="00F53B7D"/>
    <w:rsid w:val="00F60A4A"/>
    <w:rsid w:val="00F61D3E"/>
    <w:rsid w:val="00F648D1"/>
    <w:rsid w:val="00F70502"/>
    <w:rsid w:val="00F73862"/>
    <w:rsid w:val="00F74EAF"/>
    <w:rsid w:val="00F756BF"/>
    <w:rsid w:val="00F81397"/>
    <w:rsid w:val="00F83A20"/>
    <w:rsid w:val="00F853C8"/>
    <w:rsid w:val="00F91CEA"/>
    <w:rsid w:val="00F91DD2"/>
    <w:rsid w:val="00F953DA"/>
    <w:rsid w:val="00FB309A"/>
    <w:rsid w:val="00FB5AFA"/>
    <w:rsid w:val="00FB6C88"/>
    <w:rsid w:val="00FC6A43"/>
    <w:rsid w:val="00FC761B"/>
    <w:rsid w:val="00FD0141"/>
    <w:rsid w:val="00FD0648"/>
    <w:rsid w:val="00FD3757"/>
    <w:rsid w:val="00FD50D1"/>
    <w:rsid w:val="00FD5AC5"/>
    <w:rsid w:val="00FD71F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EEA5D96AD8FAD4F4AD8681FCDE06E5460A7F473E23F8D2644BA1F9753CC2D5EFDE20DB07CC090DCg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EEA5D96AD8FAD4F4AD8681FCDE06E546FA9F57BE23F8D2644BA1F9753CC2D5EFDE20BDBg9L" TargetMode="External"/><Relationship Id="rId12" Type="http://schemas.openxmlformats.org/officeDocument/2006/relationships/hyperlink" Target="consultantplus://offline/ref=59EEEA5D96AD8FAD4F4AC66509A1B763526CF0FA77E137DE7C1BE142C05AC67A19B2BB4FF471C499CC8600D9g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EEA5D96AD8FAD4F4AC66509A1B763526CF0FA77E137DE7C1BE142C05AC67A19B2BB4FF471C499CC8600D9gAL" TargetMode="External"/><Relationship Id="rId11" Type="http://schemas.openxmlformats.org/officeDocument/2006/relationships/hyperlink" Target="consultantplus://offline/ref=59EEEA5D96AD8FAD4F4AC66509A1B763526CF0FA71E331D97B1BE142C05AC67A19B2BB4FF471C499CC8600D9gAL" TargetMode="External"/><Relationship Id="rId5" Type="http://schemas.openxmlformats.org/officeDocument/2006/relationships/hyperlink" Target="consultantplus://offline/ref=59EEEA5D96AD8FAD4F4AC66509A1B763526CF0FA71E331D97B1BE142C05AC67A19B2BB4FF471C499CC8600D9gAL" TargetMode="External"/><Relationship Id="rId10" Type="http://schemas.openxmlformats.org/officeDocument/2006/relationships/hyperlink" Target="consultantplus://offline/ref=59EEEA5D96AD8FAD4F4AC66509A1B763526CF0FA77E137DE7C1BE142C05AC67A19B2BB4FF471C499CC8600D9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EEA5D96AD8FAD4F4AC66509A1B763526CF0FA71E237D37C1BE142C05AC67A19B2BB4FF471C499CC8602D9g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870</Words>
  <Characters>4962</Characters>
  <Application>Microsoft Office Word</Application>
  <DocSecurity>0</DocSecurity>
  <Lines>41</Lines>
  <Paragraphs>11</Paragraphs>
  <ScaleCrop>false</ScaleCrop>
  <Company>КЭСК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Контент</cp:lastModifiedBy>
  <cp:revision>2</cp:revision>
  <dcterms:created xsi:type="dcterms:W3CDTF">2018-02-12T11:32:00Z</dcterms:created>
  <dcterms:modified xsi:type="dcterms:W3CDTF">2018-02-14T15:43:00Z</dcterms:modified>
</cp:coreProperties>
</file>