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EA" w:rsidRPr="00A1184C" w:rsidRDefault="007839EA" w:rsidP="00C86D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8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Договор энергоснабжения собственников (пользователей) помещений, </w:t>
      </w:r>
    </w:p>
    <w:p w:rsidR="007839EA" w:rsidRPr="00A1184C" w:rsidRDefault="007839EA" w:rsidP="00C86D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84C">
        <w:rPr>
          <w:rFonts w:ascii="Arial" w:eastAsia="Times New Roman" w:hAnsi="Arial" w:cs="Arial"/>
          <w:b/>
          <w:sz w:val="24"/>
          <w:szCs w:val="24"/>
          <w:lang w:eastAsia="ru-RU"/>
        </w:rPr>
        <w:t>проживающих в многоквартирных домах (жилых домах)</w:t>
      </w:r>
      <w:r w:rsidR="00ED7557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A118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</w:t>
      </w:r>
      <w:r w:rsidR="00707B70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______</w:t>
      </w:r>
    </w:p>
    <w:p w:rsidR="007839EA" w:rsidRPr="00A1184C" w:rsidRDefault="007839EA" w:rsidP="007839EA">
      <w:pPr>
        <w:autoSpaceDE w:val="0"/>
        <w:autoSpaceDN w:val="0"/>
        <w:adjustRightInd w:val="0"/>
        <w:spacing w:after="0" w:line="240" w:lineRule="auto"/>
        <w:ind w:right="-5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839EA" w:rsidRDefault="007839EA" w:rsidP="007839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г. Петрозаводск                   </w:t>
      </w:r>
      <w:r w:rsidR="00DD4D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1F25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684BF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F256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7B70">
        <w:rPr>
          <w:rFonts w:ascii="Arial" w:eastAsia="Times New Roman" w:hAnsi="Arial" w:cs="Arial"/>
          <w:sz w:val="24"/>
          <w:szCs w:val="24"/>
          <w:lang w:eastAsia="ru-RU"/>
        </w:rPr>
        <w:t>__________ г.</w:t>
      </w:r>
    </w:p>
    <w:p w:rsidR="005863ED" w:rsidRPr="00A1184C" w:rsidRDefault="005863ED" w:rsidP="002A73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948" w:rsidRPr="008C6A61" w:rsidRDefault="0096731D" w:rsidP="00C86D76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9C7E29">
        <w:rPr>
          <w:rFonts w:ascii="Arial" w:eastAsia="Times New Roman" w:hAnsi="Arial" w:cs="Arial"/>
          <w:sz w:val="24"/>
          <w:szCs w:val="24"/>
          <w:lang w:eastAsia="ru-RU"/>
        </w:rPr>
        <w:t>АО «ТНС энерго Карелия»</w:t>
      </w:r>
      <w:r w:rsidR="00C86D76" w:rsidRPr="009C7E29">
        <w:rPr>
          <w:rFonts w:ascii="Arial" w:eastAsia="Times New Roman" w:hAnsi="Arial" w:cs="Arial"/>
          <w:sz w:val="24"/>
          <w:szCs w:val="24"/>
          <w:lang w:eastAsia="ru-RU"/>
        </w:rPr>
        <w:t>,</w:t>
      </w:r>
      <w:bookmarkStart w:id="0" w:name="_GoBack"/>
      <w:bookmarkEnd w:id="0"/>
      <w:r w:rsidR="00B01948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именуемое в дальнейшем «Гарантирующий поставщик», в лице</w:t>
      </w:r>
      <w:r w:rsidR="00B01948" w:rsidRPr="00274559">
        <w:rPr>
          <w:sz w:val="19"/>
          <w:szCs w:val="19"/>
        </w:rPr>
        <w:t xml:space="preserve"> </w:t>
      </w:r>
      <w:r w:rsidR="00707B70">
        <w:rPr>
          <w:rFonts w:ascii="Arial" w:hAnsi="Arial" w:cs="Arial"/>
          <w:sz w:val="24"/>
          <w:szCs w:val="24"/>
        </w:rPr>
        <w:t>______________________________</w:t>
      </w:r>
      <w:r w:rsidR="00B01948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</w:t>
      </w:r>
      <w:r w:rsidR="00B01948" w:rsidRPr="00274559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D46503">
        <w:rPr>
          <w:rFonts w:ascii="Arial" w:hAnsi="Arial" w:cs="Arial"/>
          <w:sz w:val="24"/>
          <w:szCs w:val="24"/>
        </w:rPr>
        <w:t xml:space="preserve"> </w:t>
      </w:r>
      <w:r w:rsidR="00707B70">
        <w:rPr>
          <w:rFonts w:ascii="Arial" w:hAnsi="Arial" w:cs="Arial"/>
          <w:sz w:val="24"/>
          <w:szCs w:val="24"/>
        </w:rPr>
        <w:t>_______________</w:t>
      </w:r>
      <w:r w:rsidR="00B01948" w:rsidRPr="00A1184C">
        <w:rPr>
          <w:rFonts w:ascii="Arial" w:eastAsia="Times New Roman" w:hAnsi="Arial" w:cs="Arial"/>
          <w:sz w:val="24"/>
          <w:szCs w:val="24"/>
          <w:lang w:eastAsia="ru-RU"/>
        </w:rPr>
        <w:t>, с одной сторон</w:t>
      </w:r>
      <w:r w:rsidR="00B01948">
        <w:rPr>
          <w:rFonts w:ascii="Arial" w:eastAsia="Times New Roman" w:hAnsi="Arial" w:cs="Arial"/>
          <w:sz w:val="24"/>
          <w:szCs w:val="24"/>
          <w:lang w:eastAsia="ru-RU"/>
        </w:rPr>
        <w:t>ы, и Гр-</w:t>
      </w:r>
      <w:proofErr w:type="gramStart"/>
      <w:r w:rsidR="00B0194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01948" w:rsidRPr="00A1184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B01948" w:rsidRPr="00A1184C">
        <w:rPr>
          <w:rFonts w:ascii="Arial" w:eastAsia="Times New Roman" w:hAnsi="Arial" w:cs="Arial"/>
          <w:sz w:val="24"/>
          <w:szCs w:val="24"/>
          <w:lang w:eastAsia="ru-RU"/>
        </w:rPr>
        <w:t>ка)</w:t>
      </w:r>
      <w:r w:rsidR="00B01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7B7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</w:t>
      </w:r>
      <w:r w:rsidR="00B01948" w:rsidRPr="00A1184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B01948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 </w:t>
      </w:r>
      <w:r w:rsidR="00707B7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</w:t>
      </w:r>
      <w:r w:rsidR="00B01948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, паспорт серии </w:t>
      </w:r>
      <w:r w:rsidR="00707B7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</w:t>
      </w:r>
      <w:r w:rsidR="00B01948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B01948">
        <w:rPr>
          <w:rFonts w:ascii="Arial" w:eastAsia="Times New Roman" w:hAnsi="Arial" w:cs="Arial"/>
          <w:sz w:val="24"/>
          <w:szCs w:val="24"/>
          <w:lang w:eastAsia="ru-RU"/>
        </w:rPr>
        <w:t xml:space="preserve">ыдан </w:t>
      </w:r>
      <w:r w:rsidR="00707B7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</w:t>
      </w:r>
      <w:r w:rsidR="00B01948" w:rsidRPr="008971A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,</w:t>
      </w:r>
      <w:r w:rsidR="00B01948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именуемый в дальнейшем «Потребитель», вместе именуемые в дальнейшем «Стороны», заключили настоящий договор о нижеследующем:</w:t>
      </w:r>
    </w:p>
    <w:p w:rsidR="007839EA" w:rsidRPr="00A1184C" w:rsidRDefault="007839EA" w:rsidP="00C86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9EA" w:rsidRPr="00A1184C" w:rsidRDefault="007839EA" w:rsidP="00C86D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84C">
        <w:rPr>
          <w:rFonts w:ascii="Arial" w:eastAsia="Times New Roman" w:hAnsi="Arial" w:cs="Arial"/>
          <w:b/>
          <w:sz w:val="24"/>
          <w:szCs w:val="24"/>
          <w:lang w:eastAsia="ru-RU"/>
        </w:rPr>
        <w:t>I. Предмет Договора</w:t>
      </w:r>
    </w:p>
    <w:p w:rsidR="00B01948" w:rsidRPr="00A1184C" w:rsidRDefault="00B01948" w:rsidP="00C86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84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D755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Гарантирующий поставщик обязуется подавать Потребителю на условиях, предусмотренных настоящим Договором, электрическую энергию, качество которой соответствует требованиям технических регламентов, а до принятия соответствующих технических регламентов </w:t>
      </w:r>
      <w:r w:rsidR="00ED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требованиям государственных стандартов, по адресу: </w:t>
      </w:r>
      <w:r w:rsidR="00707B7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</w:t>
      </w:r>
      <w:r w:rsidRPr="00A1184C">
        <w:rPr>
          <w:rFonts w:ascii="Arial" w:eastAsia="Times New Roman" w:hAnsi="Arial" w:cs="Arial"/>
          <w:sz w:val="24"/>
          <w:szCs w:val="24"/>
          <w:lang w:eastAsia="ru-RU"/>
        </w:rPr>
        <w:t>, а Потребитель обязуется оплачивать фактически полученное за расчетный период количество электрической энергии.</w:t>
      </w:r>
    </w:p>
    <w:p w:rsidR="00B01948" w:rsidRPr="00A1184C" w:rsidRDefault="00B01948" w:rsidP="00C86D7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84C">
        <w:rPr>
          <w:rFonts w:ascii="Arial" w:eastAsia="Times New Roman" w:hAnsi="Arial" w:cs="Arial"/>
          <w:sz w:val="24"/>
          <w:szCs w:val="24"/>
          <w:lang w:eastAsia="ru-RU"/>
        </w:rPr>
        <w:t>В жилом помещении Потребителя на момент заключения настоящего Догов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ора постоянно проживает </w:t>
      </w:r>
      <w:r w:rsidRPr="00740C3E">
        <w:rPr>
          <w:rFonts w:ascii="Arial" w:eastAsia="Times New Roman" w:hAnsi="Arial" w:cs="Arial"/>
          <w:b/>
          <w:sz w:val="24"/>
          <w:szCs w:val="24"/>
          <w:lang w:eastAsia="ru-RU"/>
        </w:rPr>
        <w:t>____</w:t>
      </w:r>
      <w:r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граждан. Площадь жилого помещения Потребителя составляет </w:t>
      </w:r>
      <w:r w:rsidRPr="00740C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 </w:t>
      </w:r>
      <w:proofErr w:type="spellStart"/>
      <w:r w:rsidRPr="00740C3E">
        <w:rPr>
          <w:rFonts w:ascii="Arial" w:eastAsia="Times New Roman" w:hAnsi="Arial" w:cs="Arial"/>
          <w:b/>
          <w:sz w:val="24"/>
          <w:szCs w:val="24"/>
          <w:lang w:eastAsia="ru-RU"/>
        </w:rPr>
        <w:t>кв.м</w:t>
      </w:r>
      <w:proofErr w:type="spellEnd"/>
      <w:r w:rsidRPr="00740C3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B01948" w:rsidRPr="00A1184C" w:rsidRDefault="00B01948" w:rsidP="00C86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84C">
        <w:rPr>
          <w:rFonts w:ascii="Arial" w:eastAsia="Times New Roman" w:hAnsi="Arial" w:cs="Arial"/>
          <w:sz w:val="24"/>
          <w:szCs w:val="24"/>
          <w:lang w:eastAsia="ru-RU"/>
        </w:rPr>
        <w:t>В жилом помещении Потребителя на момент заключения настоящего Договора установлены следующие приборы учета:</w:t>
      </w:r>
    </w:p>
    <w:p w:rsidR="00B01948" w:rsidRPr="00ED7557" w:rsidRDefault="00707B70" w:rsidP="00ED755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125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D755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</w:t>
      </w:r>
      <w:r w:rsidR="00B01948" w:rsidRPr="00ED75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B01948" w:rsidRPr="00ED7557">
        <w:rPr>
          <w:rFonts w:ascii="Arial" w:eastAsia="Times New Roman" w:hAnsi="Arial" w:cs="Arial"/>
          <w:sz w:val="24"/>
          <w:szCs w:val="24"/>
          <w:lang w:eastAsia="ru-RU"/>
        </w:rPr>
        <w:t xml:space="preserve">класс точности </w:t>
      </w:r>
      <w:r w:rsidRPr="00ED7557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B01948" w:rsidRPr="00ED755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01948" w:rsidRPr="00ED755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01948" w:rsidRPr="00ED7557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 (введен в эксплуатацию) </w:t>
      </w:r>
      <w:r w:rsidRPr="00ED7557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B01948" w:rsidRPr="00ED7557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B01948" w:rsidRPr="00ED7557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ED755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B01948" w:rsidRPr="00ED7557">
        <w:rPr>
          <w:rFonts w:ascii="Arial" w:eastAsia="Times New Roman" w:hAnsi="Arial" w:cs="Arial"/>
          <w:sz w:val="24"/>
          <w:szCs w:val="24"/>
          <w:lang w:eastAsia="ru-RU"/>
        </w:rPr>
        <w:t xml:space="preserve">; опломбирован заводом – изготовителем или организацией, осуществлявшей последнюю поверку прибора учета </w:t>
      </w:r>
      <w:r w:rsidR="00EA7BCE" w:rsidRPr="00ED7557">
        <w:rPr>
          <w:rFonts w:ascii="Arial" w:eastAsia="Times New Roman" w:hAnsi="Arial" w:cs="Arial"/>
          <w:b/>
          <w:sz w:val="24"/>
          <w:szCs w:val="24"/>
          <w:lang w:eastAsia="ru-RU"/>
        </w:rPr>
        <w:t>I</w:t>
      </w:r>
      <w:r w:rsidRPr="00ED7557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</w:t>
      </w:r>
      <w:r w:rsidR="00B01948" w:rsidRPr="00ED7557">
        <w:rPr>
          <w:rFonts w:ascii="Arial" w:eastAsia="Times New Roman" w:hAnsi="Arial" w:cs="Arial"/>
          <w:sz w:val="24"/>
          <w:szCs w:val="24"/>
          <w:lang w:eastAsia="ru-RU"/>
        </w:rPr>
        <w:t>; срок проведения очередной поверки</w:t>
      </w:r>
      <w:proofErr w:type="gramStart"/>
      <w:r w:rsidR="00B01948" w:rsidRPr="00ED755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ED7557">
        <w:rPr>
          <w:rFonts w:ascii="Arial" w:eastAsia="Times New Roman" w:hAnsi="Arial" w:cs="Arial"/>
          <w:b/>
          <w:sz w:val="24"/>
          <w:szCs w:val="24"/>
          <w:lang w:eastAsia="ru-RU"/>
        </w:rPr>
        <w:t>__________</w:t>
      </w:r>
      <w:r w:rsidR="00ED755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;</w:t>
      </w:r>
      <w:proofErr w:type="gramEnd"/>
    </w:p>
    <w:p w:rsidR="00ED7557" w:rsidRPr="00ED7557" w:rsidRDefault="00ED7557" w:rsidP="00ED755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125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863ED" w:rsidRPr="00A1184C" w:rsidRDefault="00ED7557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863ED" w:rsidRPr="00A1184C">
        <w:rPr>
          <w:rFonts w:ascii="Arial" w:eastAsia="Times New Roman" w:hAnsi="Arial" w:cs="Arial"/>
          <w:sz w:val="24"/>
          <w:szCs w:val="24"/>
          <w:lang w:eastAsia="ru-RU"/>
        </w:rPr>
        <w:t>2 Гарантирующий поставщик обязуется также оказать Потребителю услуги по передаче электрической энергии и по оперативно-диспетчерскому управлению путем заключения соответствующих договоров, а Потребитель обязуется оплатить оказанные ему услуги по ценам (тарифам), установленным органом исполнительной власти субъекта Российской Федерации в области государственного регулирования тарифов.</w:t>
      </w:r>
    </w:p>
    <w:p w:rsidR="005863ED" w:rsidRPr="00A1184C" w:rsidRDefault="00ED7557" w:rsidP="00C8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863ED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3 Потребитель приобретает электрическую энергию на коммунально-бытовые нужды. </w:t>
      </w:r>
    </w:p>
    <w:p w:rsidR="007839EA" w:rsidRPr="00A1184C" w:rsidRDefault="007839EA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9EA" w:rsidRPr="00A1184C" w:rsidRDefault="007839EA" w:rsidP="00C86D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8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II. Права и обязанности Гарантирующего поставщика </w:t>
      </w:r>
    </w:p>
    <w:p w:rsidR="007839EA" w:rsidRPr="00A1184C" w:rsidRDefault="00ED7557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Гарантирующий поставщик обязуется отпускать Потребителю электрическую энергию в необходимом объеме, а также обеспечивать оказание услуг, определенных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>2 настоящего Договора.</w:t>
      </w:r>
    </w:p>
    <w:p w:rsidR="007839EA" w:rsidRPr="00A1184C" w:rsidRDefault="00ED7557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Гарантирующий поставщик вправе приостанавливать или ограничивать потребление электрической энергии по настоящему Договору по основаниям и в порядке, установленным нормативными правовыми актами Российской Федерации.</w:t>
      </w:r>
    </w:p>
    <w:p w:rsidR="007839EA" w:rsidRPr="00A1184C" w:rsidRDefault="00990D9A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Гарантирующий поставщик вправе осуществлять проверки наличия или отсутствия индивидуальных, общих (квартирных), комнатных приборов учета, распределителей и их технического состояния, условий эксплуатации и сохранности, а также достоверности предоставленных Потребителем сведений о показаниях таких приборов и распределителей. </w:t>
      </w:r>
      <w:proofErr w:type="gramStart"/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Указанные проверки проводятся Гарантирующим поставщиком по мере необходимости, а если проверяемые приборы учета расположены в жилом помещении Потребителя, то - не чаще 1 раза в 3 месяца в порядке, установленном </w:t>
      </w:r>
      <w:r w:rsidR="00ED755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ED755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83C6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83C6B" w:rsidRPr="00A1184C">
        <w:rPr>
          <w:rFonts w:ascii="Arial" w:eastAsia="Times New Roman" w:hAnsi="Arial" w:cs="Arial"/>
          <w:sz w:val="24"/>
          <w:szCs w:val="24"/>
          <w:lang w:eastAsia="ru-RU"/>
        </w:rPr>
        <w:t>утвержденными Постановлением Правительства Российской Федерации от 06.05.2011 г. № 354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839EA" w:rsidRPr="00A1184C" w:rsidRDefault="007839EA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9EA" w:rsidRPr="00A1184C" w:rsidRDefault="007839EA" w:rsidP="00C86D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84C">
        <w:rPr>
          <w:rFonts w:ascii="Arial" w:eastAsia="Times New Roman" w:hAnsi="Arial" w:cs="Arial"/>
          <w:b/>
          <w:sz w:val="24"/>
          <w:szCs w:val="24"/>
          <w:lang w:eastAsia="ru-RU"/>
        </w:rPr>
        <w:t>III. Права и обязанности Потребителя</w:t>
      </w:r>
    </w:p>
    <w:p w:rsidR="007839EA" w:rsidRPr="00A1184C" w:rsidRDefault="00783C6B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Потребитель обязуется оплачивать Гарантирующему поставщику фактически полученный объем электроэнергии, определяемый в соответствии с разделом IV настоящего Договора.</w:t>
      </w:r>
    </w:p>
    <w:p w:rsidR="007839EA" w:rsidRPr="00A1184C" w:rsidRDefault="00783C6B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Потребитель обязуется оплачивать Гарантирующему поставщику оказанные в соответствии с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>2 настоящего Договора услуги по ценам (тарифам), установленным органом исполнительной власти субъекта Российской Федерации в области государственного регулирования тарифов.</w:t>
      </w:r>
    </w:p>
    <w:p w:rsidR="007839EA" w:rsidRPr="00A1184C" w:rsidRDefault="00783C6B" w:rsidP="00C8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39EA" w:rsidRPr="00E428AC">
        <w:rPr>
          <w:rFonts w:ascii="Arial" w:eastAsia="Times New Roman" w:hAnsi="Arial" w:cs="Arial"/>
          <w:sz w:val="24"/>
          <w:szCs w:val="24"/>
          <w:lang w:eastAsia="ru-RU"/>
        </w:rPr>
        <w:t>Потребитель обязуется при наличии индивидуального, общего (квартирного) или комнатного прибора учета ежемесячно снимать его показания в период с 23-го по 25-е число текущего месяца и передавать полученные показания Гарантирующему поставщику не позднее 26-го числа текущего месяца, а также допускать представителей Гарантирующего поставщика в занимаемое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жилое помещение для проверки состояния индивидуальных, общих (квартирных), комнатных приборов учета электрической энергии и распределителей</w:t>
      </w:r>
      <w:proofErr w:type="gramEnd"/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>, факта их наличия или отсутствия, а также достоверности переданных Потребителем Гарантирующему поставщику сведений о показаниях таких приборов учета и распределителей.</w:t>
      </w:r>
    </w:p>
    <w:p w:rsidR="007839EA" w:rsidRPr="00A1184C" w:rsidRDefault="00783C6B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Потребитель обязуется сообщать Гарантирующему поставщику обо всех известных ему нарушениях схемы учета и неисправности в работе приборов учета незамедлительно после их обнаружения.</w:t>
      </w:r>
    </w:p>
    <w:p w:rsidR="007839EA" w:rsidRPr="00A1184C" w:rsidRDefault="00783C6B" w:rsidP="00C8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3.5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Потребитель обязуется нести иные обязанности, предусмотренные жилищным законодательством Российской Федерации, в том числе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>, утвержденными Постановлением Правительства Российской Федерации от 06.05.2011 г. № 354.</w:t>
      </w:r>
      <w:proofErr w:type="gramEnd"/>
    </w:p>
    <w:p w:rsidR="007839EA" w:rsidRPr="00A1184C" w:rsidRDefault="007839EA" w:rsidP="00C8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9EA" w:rsidRPr="00A1184C" w:rsidRDefault="007839EA" w:rsidP="00C86D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84C">
        <w:rPr>
          <w:rFonts w:ascii="Arial" w:eastAsia="Times New Roman" w:hAnsi="Arial" w:cs="Arial"/>
          <w:b/>
          <w:sz w:val="24"/>
          <w:szCs w:val="24"/>
          <w:lang w:eastAsia="ru-RU"/>
        </w:rPr>
        <w:t>IV. Порядок определения объема потребленной электрической энергии и объема оказанных услуг</w:t>
      </w:r>
    </w:p>
    <w:p w:rsidR="007839EA" w:rsidRPr="00A1184C" w:rsidRDefault="00783C6B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. Объем фактически полученной Потребителем за расчетный период электрической энергии определяется на основании показаний прибора учета, проверенного в установленном порядке и внесенного в государственный реестр средств измерений. </w:t>
      </w:r>
    </w:p>
    <w:p w:rsidR="007839EA" w:rsidRPr="00A1184C" w:rsidRDefault="00783C6B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</w:t>
      </w:r>
      <w:proofErr w:type="gramStart"/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proofErr w:type="gramEnd"/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сли точки присоединения </w:t>
      </w:r>
      <w:proofErr w:type="spellStart"/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>энергопринимающего</w:t>
      </w:r>
      <w:proofErr w:type="spellEnd"/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устройства Потребителя не оборудованы соответствующими установленным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 требованиям приборами учета, а также в случае неисполнения Потребителем обязанностей, предусмотренных п</w:t>
      </w:r>
      <w:r>
        <w:rPr>
          <w:rFonts w:ascii="Arial" w:eastAsia="Times New Roman" w:hAnsi="Arial" w:cs="Arial"/>
          <w:sz w:val="24"/>
          <w:szCs w:val="24"/>
          <w:lang w:eastAsia="ru-RU"/>
        </w:rPr>
        <w:t>унктом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Договора, определение объема потребленной электрической энергии 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объема оказанных услуг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7839EA" w:rsidRPr="00A1184C" w:rsidRDefault="00783C6B" w:rsidP="00C8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Потребитель в составе платы за электрическую энергию отдельно вносит плату за электрическую энергию, поставленную Потребителю в жилое помещение, и плату за электрическую энергию, потребленную в процессе использования общего имущества в многоквартирном доме (земельного участка и расположенных на нем надворных построек – при заключении договора с собственником (пользователем) жилого дома (домовладения)). </w:t>
      </w:r>
    </w:p>
    <w:p w:rsidR="007839EA" w:rsidRPr="00A1184C" w:rsidRDefault="007839EA" w:rsidP="00C8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9EA" w:rsidRPr="00A1184C" w:rsidRDefault="007839EA" w:rsidP="00C86D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84C">
        <w:rPr>
          <w:rFonts w:ascii="Arial" w:eastAsia="Times New Roman" w:hAnsi="Arial" w:cs="Arial"/>
          <w:b/>
          <w:sz w:val="24"/>
          <w:szCs w:val="24"/>
          <w:lang w:eastAsia="ru-RU"/>
        </w:rPr>
        <w:t>V. Порядок расчета стоимости и оплаты электрической энергии и соответствующих услуг</w:t>
      </w:r>
    </w:p>
    <w:p w:rsidR="005863ED" w:rsidRPr="00A1184C" w:rsidRDefault="00783C6B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</w:t>
      </w:r>
      <w:r w:rsidR="005863ED" w:rsidRPr="00A1184C">
        <w:rPr>
          <w:rFonts w:ascii="Arial" w:eastAsia="Times New Roman" w:hAnsi="Arial" w:cs="Arial"/>
          <w:sz w:val="24"/>
          <w:szCs w:val="24"/>
          <w:lang w:eastAsia="ru-RU"/>
        </w:rPr>
        <w:t>. Расчеты за электрическую энергию, поданную Гарантирующим поставщиком Потребителю, и оказанные ему в соответствии с настоящим Договором услуги производятся Потребителем ежемесячно, не позднее 10-го числа месяца, следующего за расчетным периодом.</w:t>
      </w:r>
    </w:p>
    <w:p w:rsidR="005863ED" w:rsidRPr="00A1184C" w:rsidRDefault="00783C6B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</w:t>
      </w:r>
      <w:r w:rsidR="005863ED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Расчетным периодом в соответствии с настоящим Договором является 1 календарный месяц.</w:t>
      </w:r>
    </w:p>
    <w:p w:rsidR="00797369" w:rsidRPr="00797369" w:rsidRDefault="00783C6B" w:rsidP="00E42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5.3</w:t>
      </w:r>
      <w:r w:rsidR="005863ED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Счет на оплату электрической энергии доставляется Потребителю</w:t>
      </w:r>
      <w:r w:rsidR="00E4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7A1" w:rsidRPr="00A1184C">
        <w:rPr>
          <w:rFonts w:ascii="Arial" w:eastAsia="Times New Roman" w:hAnsi="Arial" w:cs="Arial"/>
          <w:sz w:val="24"/>
          <w:szCs w:val="24"/>
          <w:lang w:eastAsia="ru-RU"/>
        </w:rPr>
        <w:t>в почтовый ящик, расположенный по адресу:</w:t>
      </w:r>
      <w:r w:rsidR="00A24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7A1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</w:t>
      </w:r>
      <w:r w:rsidR="00E428AC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</w:t>
      </w:r>
    </w:p>
    <w:p w:rsidR="005863ED" w:rsidRPr="00A1184C" w:rsidRDefault="00783C6B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5.4</w:t>
      </w:r>
      <w:r w:rsidR="005863ED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Размер платы за электрическую энергию рассчитывается по тарифам (ценам) для потребителей, установленным Гарантирующему поставщику в порядке, определенном законодательством Российской Федерации о государственном регулировании цен (тарифов).</w:t>
      </w:r>
    </w:p>
    <w:p w:rsidR="005863ED" w:rsidRPr="00A1184C" w:rsidRDefault="00783C6B" w:rsidP="00C8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5.5</w:t>
      </w:r>
      <w:r w:rsidR="005863ED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об изменении тарифов и нормативов потребления электрической энергии доводится Гарантирующим поставщиком до сведения Потребителя в письменной форме в течение 30 дней с даты публикации решения уполномоченного органа исполнительной власти об изменении тарифов или нормативов потребления электрической энергии путем указания данной информации в счетах на электрическую энергию.</w:t>
      </w:r>
    </w:p>
    <w:p w:rsidR="007839EA" w:rsidRPr="00A1184C" w:rsidRDefault="007839EA" w:rsidP="00C8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9EA" w:rsidRPr="00A1184C" w:rsidRDefault="007839EA" w:rsidP="00C86D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84C">
        <w:rPr>
          <w:rFonts w:ascii="Arial" w:eastAsia="Times New Roman" w:hAnsi="Arial" w:cs="Arial"/>
          <w:b/>
          <w:sz w:val="24"/>
          <w:szCs w:val="24"/>
          <w:lang w:eastAsia="ru-RU"/>
        </w:rPr>
        <w:t>VI. Ответственность сторон</w:t>
      </w:r>
    </w:p>
    <w:p w:rsidR="007839EA" w:rsidRPr="00A1184C" w:rsidRDefault="00783C6B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Start"/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неисполнения или ненадлежащего исполнения обязательства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839EA" w:rsidRPr="00A1184C" w:rsidRDefault="00783C6B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>2 Гарантирующий поставщик несет ответственность за режим и качество электрической энергии до границы раздела внутридомовых электрических сетей и централизованных электрических сетей (электрических сетей сетевой организации) в соответствии с действующим законодательством Российской Федерации. При заключении договора с собственником (пользователем) жилого дома (домовладения) акт, определяющий границы раздела внутридомовых электрических сетей и централизованных электрических сетей (электрических сетей сетевой организации), является неотъемлемой частью настоящего Договора.</w:t>
      </w:r>
    </w:p>
    <w:p w:rsidR="007839EA" w:rsidRPr="00A1184C" w:rsidRDefault="00783C6B" w:rsidP="00C8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>3 Показатели качества электрической энергии, предельные сроки устранения аварий и иных нарушений порядка предоставления электрической энергии установлены Правилами предоставления коммунальных услуг собственникам и пользователям помещений в многоквартирных домах и жилых домов и иными нормативными правовыми актами Российской Федерации.</w:t>
      </w:r>
    </w:p>
    <w:p w:rsidR="007839EA" w:rsidRPr="00A1184C" w:rsidRDefault="00783C6B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6.4</w:t>
      </w:r>
      <w:proofErr w:type="gramStart"/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ри несвоевременной оплате электрической энергии Потребитель уплачивает в пользу Гарантирующего поставщика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 начиная со следующего дня после наступления установленного пунктом </w:t>
      </w:r>
      <w:r w:rsidR="00FC3935">
        <w:rPr>
          <w:rFonts w:ascii="Arial" w:eastAsia="Times New Roman" w:hAnsi="Arial" w:cs="Arial"/>
          <w:sz w:val="24"/>
          <w:szCs w:val="24"/>
          <w:lang w:eastAsia="ru-RU"/>
        </w:rPr>
        <w:t>5.1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 срока оплаты по день фактической выплаты включительно.</w:t>
      </w:r>
    </w:p>
    <w:p w:rsidR="007839EA" w:rsidRPr="00FE50C1" w:rsidRDefault="007839EA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839EA" w:rsidRPr="00A1184C" w:rsidRDefault="007839EA" w:rsidP="00C86D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84C">
        <w:rPr>
          <w:rFonts w:ascii="Arial" w:eastAsia="Times New Roman" w:hAnsi="Arial" w:cs="Arial"/>
          <w:b/>
          <w:sz w:val="24"/>
          <w:szCs w:val="24"/>
          <w:lang w:eastAsia="ru-RU"/>
        </w:rPr>
        <w:t>VII. Заключительные положения</w:t>
      </w:r>
    </w:p>
    <w:p w:rsidR="007839EA" w:rsidRPr="00A1184C" w:rsidRDefault="00FC3935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</w:t>
      </w:r>
      <w:r w:rsidR="007839EA" w:rsidRPr="00A1184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Договор заключен на неопределенный срок.</w:t>
      </w:r>
    </w:p>
    <w:p w:rsidR="007839EA" w:rsidRPr="00A1184C" w:rsidRDefault="00FC3935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</w:t>
      </w:r>
      <w:r w:rsidR="007839EA" w:rsidRPr="00A1184C">
        <w:rPr>
          <w:rFonts w:ascii="Arial" w:hAnsi="Arial" w:cs="Arial"/>
          <w:sz w:val="24"/>
          <w:szCs w:val="24"/>
        </w:rPr>
        <w:t xml:space="preserve"> Настоящий </w:t>
      </w:r>
      <w:proofErr w:type="gramStart"/>
      <w:r w:rsidR="007839EA" w:rsidRPr="00A1184C">
        <w:rPr>
          <w:rFonts w:ascii="Arial" w:hAnsi="Arial" w:cs="Arial"/>
          <w:sz w:val="24"/>
          <w:szCs w:val="24"/>
        </w:rPr>
        <w:t>Договор</w:t>
      </w:r>
      <w:proofErr w:type="gramEnd"/>
      <w:r w:rsidR="007839EA" w:rsidRPr="00A1184C">
        <w:rPr>
          <w:rFonts w:ascii="Arial" w:hAnsi="Arial" w:cs="Arial"/>
          <w:sz w:val="24"/>
          <w:szCs w:val="24"/>
        </w:rPr>
        <w:t xml:space="preserve"> может быть расторгнут досрочно по основаниям, предусмотренным гражданским и жилищным законодательством Российской Федерации.</w:t>
      </w:r>
    </w:p>
    <w:p w:rsidR="007839EA" w:rsidRPr="00A1184C" w:rsidRDefault="00FC3935" w:rsidP="00C86D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 w:rsidR="007839EA" w:rsidRPr="00A1184C">
        <w:rPr>
          <w:rFonts w:ascii="Arial" w:hAnsi="Arial" w:cs="Arial"/>
          <w:sz w:val="24"/>
          <w:szCs w:val="24"/>
        </w:rPr>
        <w:t xml:space="preserve"> Надлежащим уведомлением Потребителя при исполнении настоящего Договора является сообщение информации Потребителю одним из следующих способов: письмо, заказное письмо, заказное почтовое отправление с уведомлением о вручении, телефонограмма, факсимильное сообщение, с нарочным, а также иным способом, позволяющим определить факт и время получения уведомления.</w:t>
      </w:r>
    </w:p>
    <w:p w:rsidR="007839EA" w:rsidRPr="00A1184C" w:rsidRDefault="00FC3935" w:rsidP="00C86D7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</w:t>
      </w:r>
      <w:r w:rsidR="007839EA" w:rsidRPr="00A1184C">
        <w:rPr>
          <w:rFonts w:ascii="Arial" w:hAnsi="Arial" w:cs="Arial"/>
          <w:sz w:val="24"/>
          <w:szCs w:val="24"/>
        </w:rPr>
        <w:t xml:space="preserve"> Настоящим Потребитель подтверждает, что ознакомлен с иными условиями договора энергоснабжения, размещенными на сайте Гарантирующего поставщика </w:t>
      </w:r>
      <w:hyperlink r:id="rId9" w:history="1">
        <w:r w:rsidR="007839EA" w:rsidRPr="009C7E29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www.</w:t>
        </w:r>
        <w:r w:rsidR="007839EA" w:rsidRPr="009C7E29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karelesk</w:t>
        </w:r>
        <w:r w:rsidR="007839EA" w:rsidRPr="009C7E29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7839EA" w:rsidRPr="009C7E29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839EA" w:rsidRPr="009C7E29">
        <w:rPr>
          <w:rFonts w:ascii="Arial" w:hAnsi="Arial" w:cs="Arial"/>
          <w:sz w:val="24"/>
          <w:szCs w:val="24"/>
        </w:rPr>
        <w:t>.</w:t>
      </w:r>
    </w:p>
    <w:p w:rsidR="007839EA" w:rsidRPr="00FE50C1" w:rsidRDefault="007839EA" w:rsidP="007839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9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88"/>
      </w:tblGrid>
      <w:tr w:rsidR="007839EA" w:rsidRPr="00D46503" w:rsidTr="00DD4D8F">
        <w:trPr>
          <w:trHeight w:val="2258"/>
        </w:trPr>
        <w:tc>
          <w:tcPr>
            <w:tcW w:w="4395" w:type="dxa"/>
            <w:shd w:val="clear" w:color="auto" w:fill="auto"/>
          </w:tcPr>
          <w:p w:rsidR="007839EA" w:rsidRPr="00A1184C" w:rsidRDefault="007839EA" w:rsidP="001F256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1184C">
              <w:rPr>
                <w:rFonts w:ascii="Arial" w:hAnsi="Arial" w:cs="Arial"/>
                <w:b/>
                <w:sz w:val="24"/>
                <w:szCs w:val="24"/>
              </w:rPr>
              <w:t>Гарантирующий поставщик:</w:t>
            </w:r>
          </w:p>
          <w:p w:rsidR="007839EA" w:rsidRPr="00A1184C" w:rsidRDefault="007839EA" w:rsidP="00707B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</w:t>
            </w:r>
            <w:r w:rsidR="00707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</w:p>
          <w:p w:rsidR="00707B70" w:rsidRDefault="007839EA" w:rsidP="001F25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11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A11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11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A11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707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</w:p>
          <w:p w:rsidR="007839EA" w:rsidRPr="00A1184C" w:rsidRDefault="007839EA" w:rsidP="001F25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к/</w:t>
            </w:r>
            <w:proofErr w:type="spellStart"/>
            <w:r w:rsidRPr="00A11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A11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</w:p>
          <w:p w:rsidR="007839EA" w:rsidRPr="00A1184C" w:rsidRDefault="007839EA" w:rsidP="001F256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184C">
              <w:rPr>
                <w:rFonts w:ascii="Arial" w:hAnsi="Arial" w:cs="Arial"/>
                <w:sz w:val="24"/>
                <w:szCs w:val="24"/>
              </w:rPr>
              <w:t>ИНН</w:t>
            </w:r>
            <w:proofErr w:type="gramStart"/>
            <w:r w:rsidRPr="00A1184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07B70">
              <w:rPr>
                <w:rFonts w:ascii="Arial" w:hAnsi="Arial" w:cs="Arial"/>
                <w:sz w:val="24"/>
                <w:szCs w:val="24"/>
              </w:rPr>
              <w:t>_____________</w:t>
            </w:r>
            <w:r w:rsidRPr="00A1184C">
              <w:rPr>
                <w:rFonts w:ascii="Arial" w:hAnsi="Arial" w:cs="Arial"/>
                <w:sz w:val="24"/>
                <w:szCs w:val="24"/>
              </w:rPr>
              <w:t xml:space="preserve">;  </w:t>
            </w:r>
            <w:proofErr w:type="gramEnd"/>
            <w:r w:rsidRPr="00A1184C">
              <w:rPr>
                <w:rFonts w:ascii="Arial" w:hAnsi="Arial" w:cs="Arial"/>
                <w:sz w:val="24"/>
                <w:szCs w:val="24"/>
              </w:rPr>
              <w:t xml:space="preserve">БИК: </w:t>
            </w:r>
            <w:r w:rsidR="00707B70">
              <w:rPr>
                <w:rFonts w:ascii="Arial" w:hAnsi="Arial" w:cs="Arial"/>
                <w:sz w:val="24"/>
                <w:szCs w:val="24"/>
              </w:rPr>
              <w:t>________;  КПП ______________</w:t>
            </w:r>
          </w:p>
          <w:p w:rsidR="007839EA" w:rsidRPr="00A1184C" w:rsidRDefault="00707B70" w:rsidP="001F256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ОГРН ____________________</w:t>
            </w:r>
          </w:p>
          <w:p w:rsidR="007839EA" w:rsidRPr="00A1184C" w:rsidRDefault="00707B70" w:rsidP="001F256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 ___________</w:t>
            </w:r>
            <w:r w:rsidR="007839EA" w:rsidRPr="00A1184C">
              <w:rPr>
                <w:rFonts w:ascii="Arial" w:hAnsi="Arial" w:cs="Arial"/>
                <w:sz w:val="24"/>
                <w:szCs w:val="24"/>
              </w:rPr>
              <w:t xml:space="preserve">, факс 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839EA" w:rsidRPr="00A1184C" w:rsidRDefault="007839EA" w:rsidP="001F256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184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A1184C">
              <w:rPr>
                <w:rFonts w:ascii="Arial" w:hAnsi="Arial" w:cs="Arial"/>
                <w:sz w:val="24"/>
                <w:szCs w:val="24"/>
              </w:rPr>
              <w:t>-</w:t>
            </w:r>
            <w:r w:rsidRPr="00A1184C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A1184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7839EA" w:rsidRDefault="007839EA" w:rsidP="00FE50C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184C">
              <w:rPr>
                <w:rFonts w:ascii="Arial" w:hAnsi="Arial" w:cs="Arial"/>
                <w:sz w:val="24"/>
                <w:szCs w:val="24"/>
              </w:rPr>
              <w:t xml:space="preserve">Адрес сайта в сети Интернет: </w:t>
            </w:r>
          </w:p>
          <w:p w:rsidR="006B1165" w:rsidRPr="00C86D76" w:rsidRDefault="006B1165" w:rsidP="00FE50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839EA" w:rsidRPr="00FE50C1" w:rsidRDefault="00532BFB" w:rsidP="00FE50C1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</w:t>
            </w:r>
            <w:r w:rsidR="007839EA" w:rsidRPr="00532BFB">
              <w:rPr>
                <w:rFonts w:ascii="Arial" w:hAnsi="Arial" w:cs="Arial"/>
                <w:sz w:val="24"/>
                <w:szCs w:val="24"/>
              </w:rPr>
              <w:t>/</w:t>
            </w:r>
            <w:r w:rsidR="007839EA" w:rsidRPr="00532BFB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r w:rsidR="00707B70">
              <w:rPr>
                <w:rFonts w:ascii="Arial" w:hAnsi="Arial" w:cs="Arial"/>
                <w:sz w:val="24"/>
                <w:szCs w:val="24"/>
                <w:u w:val="single"/>
              </w:rPr>
              <w:t xml:space="preserve">______________  </w:t>
            </w:r>
          </w:p>
          <w:p w:rsidR="00FE50C1" w:rsidRPr="00FE50C1" w:rsidRDefault="00FE50C1" w:rsidP="001F25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8" w:type="dxa"/>
            <w:shd w:val="clear" w:color="auto" w:fill="auto"/>
          </w:tcPr>
          <w:p w:rsidR="007839EA" w:rsidRPr="00A1184C" w:rsidRDefault="007839EA" w:rsidP="001F25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84C">
              <w:rPr>
                <w:rFonts w:ascii="Arial" w:hAnsi="Arial" w:cs="Arial"/>
                <w:b/>
                <w:sz w:val="24"/>
                <w:szCs w:val="24"/>
              </w:rPr>
              <w:t>Потребитель:</w:t>
            </w:r>
          </w:p>
          <w:p w:rsidR="00C23C23" w:rsidRPr="00C23C23" w:rsidRDefault="007839EA" w:rsidP="00C2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84C">
              <w:rPr>
                <w:rFonts w:ascii="Arial" w:hAnsi="Arial" w:cs="Arial"/>
                <w:sz w:val="24"/>
                <w:szCs w:val="24"/>
              </w:rPr>
              <w:t>Адрес регистрации:</w:t>
            </w:r>
            <w:r w:rsidR="00FE50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707B7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D64D70" w:rsidRDefault="00FE50C1" w:rsidP="00D6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 фактического </w:t>
            </w:r>
            <w:r w:rsidRPr="00EF31EC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D64D70">
              <w:rPr>
                <w:rFonts w:ascii="Arial" w:hAnsi="Arial" w:cs="Arial"/>
                <w:sz w:val="24"/>
                <w:szCs w:val="24"/>
              </w:rPr>
              <w:t>:</w:t>
            </w:r>
            <w:r w:rsidR="00D64D70" w:rsidRPr="00587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7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D64D70" w:rsidRDefault="00D64D70" w:rsidP="00FE50C1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71306" w:rsidRPr="00EF31EC" w:rsidRDefault="00071306" w:rsidP="00FE50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E50C1" w:rsidRPr="0055081A" w:rsidRDefault="00FE50C1" w:rsidP="00FE50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31EC">
              <w:rPr>
                <w:rFonts w:ascii="Arial" w:hAnsi="Arial" w:cs="Arial"/>
                <w:sz w:val="24"/>
                <w:szCs w:val="24"/>
              </w:rPr>
              <w:t>Телефон:</w:t>
            </w:r>
            <w:r w:rsidR="00707B70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55081A" w:rsidRPr="00707B70" w:rsidRDefault="00FE50C1" w:rsidP="005508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31E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54BB0">
              <w:rPr>
                <w:rFonts w:ascii="Arial" w:hAnsi="Arial" w:cs="Arial"/>
                <w:sz w:val="24"/>
                <w:szCs w:val="24"/>
              </w:rPr>
              <w:t>-</w:t>
            </w:r>
            <w:r w:rsidRPr="00EF31EC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54BB0">
              <w:rPr>
                <w:rFonts w:ascii="Arial" w:hAnsi="Arial" w:cs="Arial"/>
                <w:sz w:val="24"/>
                <w:szCs w:val="24"/>
              </w:rPr>
              <w:t>:</w:t>
            </w:r>
            <w:r w:rsidR="00D46503" w:rsidRPr="00354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7B70">
              <w:rPr>
                <w:rFonts w:ascii="Arial" w:hAnsi="Arial" w:cs="Arial"/>
                <w:b/>
                <w:sz w:val="24"/>
                <w:szCs w:val="24"/>
              </w:rPr>
              <w:t>___________________</w:t>
            </w:r>
          </w:p>
          <w:p w:rsidR="0055081A" w:rsidRPr="00354BB0" w:rsidRDefault="0055081A" w:rsidP="005508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5081A" w:rsidRPr="00354BB0" w:rsidRDefault="0055081A" w:rsidP="005508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07B70" w:rsidRDefault="00707B70" w:rsidP="00707B70">
            <w:pPr>
              <w:contextualSpacing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839EA" w:rsidRPr="0055081A" w:rsidRDefault="00532BFB" w:rsidP="00707B70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081A">
              <w:rPr>
                <w:rFonts w:ascii="Arial" w:hAnsi="Arial" w:cs="Arial"/>
                <w:sz w:val="24"/>
                <w:szCs w:val="24"/>
                <w:u w:val="single"/>
              </w:rPr>
              <w:t>________________</w:t>
            </w:r>
            <w:r w:rsidR="00FE50C1" w:rsidRPr="0055081A">
              <w:rPr>
                <w:rFonts w:ascii="Arial" w:hAnsi="Arial" w:cs="Arial"/>
                <w:sz w:val="24"/>
                <w:szCs w:val="24"/>
              </w:rPr>
              <w:t>/</w:t>
            </w:r>
            <w:r w:rsidR="00707B70">
              <w:rPr>
                <w:rFonts w:ascii="Arial" w:hAnsi="Arial" w:cs="Arial"/>
                <w:sz w:val="24"/>
                <w:szCs w:val="24"/>
                <w:u w:val="single"/>
              </w:rPr>
              <w:t>____________</w:t>
            </w:r>
            <w:r w:rsidR="0058799C" w:rsidRPr="0055081A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</w:tc>
      </w:tr>
    </w:tbl>
    <w:p w:rsidR="002A085D" w:rsidRPr="0055081A" w:rsidRDefault="002A085D" w:rsidP="007839E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A085D" w:rsidRPr="0055081A" w:rsidRDefault="002A085D" w:rsidP="007839E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839EA" w:rsidRDefault="002A085D" w:rsidP="007839E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508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«______»</w:t>
      </w:r>
      <w:r w:rsidR="00FE50C1">
        <w:rPr>
          <w:rFonts w:ascii="Arial" w:hAnsi="Arial" w:cs="Arial"/>
          <w:sz w:val="20"/>
          <w:szCs w:val="20"/>
        </w:rPr>
        <w:t>______</w:t>
      </w:r>
      <w:r w:rsidR="007839EA" w:rsidRPr="00B15C9C">
        <w:rPr>
          <w:rFonts w:ascii="Arial" w:hAnsi="Arial" w:cs="Arial"/>
          <w:sz w:val="20"/>
          <w:szCs w:val="20"/>
        </w:rPr>
        <w:t>_________20____</w:t>
      </w:r>
      <w:r w:rsidR="007839EA">
        <w:rPr>
          <w:rFonts w:ascii="Arial" w:hAnsi="Arial" w:cs="Arial"/>
          <w:sz w:val="20"/>
          <w:szCs w:val="20"/>
        </w:rPr>
        <w:t>_</w:t>
      </w:r>
      <w:r w:rsidR="007839EA" w:rsidRPr="00B15C9C">
        <w:rPr>
          <w:rFonts w:ascii="Arial" w:hAnsi="Arial" w:cs="Arial"/>
          <w:sz w:val="20"/>
          <w:szCs w:val="20"/>
        </w:rPr>
        <w:t>г.</w:t>
      </w:r>
    </w:p>
    <w:sectPr w:rsidR="007839EA" w:rsidSect="007038D6">
      <w:headerReference w:type="default" r:id="rId10"/>
      <w:footerReference w:type="default" r:id="rId11"/>
      <w:pgSz w:w="11906" w:h="16838"/>
      <w:pgMar w:top="851" w:right="851" w:bottom="85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15" w:rsidRDefault="00944015" w:rsidP="00556E7E">
      <w:pPr>
        <w:spacing w:after="0" w:line="240" w:lineRule="auto"/>
      </w:pPr>
      <w:r>
        <w:separator/>
      </w:r>
    </w:p>
  </w:endnote>
  <w:endnote w:type="continuationSeparator" w:id="0">
    <w:p w:rsidR="00944015" w:rsidRDefault="00944015" w:rsidP="0055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6930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0450" w:rsidRDefault="00550450">
            <w:pPr>
              <w:pStyle w:val="a8"/>
              <w:jc w:val="right"/>
            </w:pPr>
            <w:r>
              <w:t xml:space="preserve">Страница </w:t>
            </w:r>
            <w:r w:rsidR="008356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3560D">
              <w:rPr>
                <w:b/>
                <w:bCs/>
                <w:sz w:val="24"/>
                <w:szCs w:val="24"/>
              </w:rPr>
              <w:fldChar w:fldCharType="separate"/>
            </w:r>
            <w:r w:rsidR="009C7E29">
              <w:rPr>
                <w:b/>
                <w:bCs/>
                <w:noProof/>
              </w:rPr>
              <w:t>4</w:t>
            </w:r>
            <w:r w:rsidR="0083560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8356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3560D">
              <w:rPr>
                <w:b/>
                <w:bCs/>
                <w:sz w:val="24"/>
                <w:szCs w:val="24"/>
              </w:rPr>
              <w:fldChar w:fldCharType="separate"/>
            </w:r>
            <w:r w:rsidR="009C7E29">
              <w:rPr>
                <w:b/>
                <w:bCs/>
                <w:noProof/>
              </w:rPr>
              <w:t>4</w:t>
            </w:r>
            <w:r w:rsidR="008356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0450" w:rsidRDefault="005504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15" w:rsidRDefault="00944015" w:rsidP="00556E7E">
      <w:pPr>
        <w:spacing w:after="0" w:line="240" w:lineRule="auto"/>
      </w:pPr>
      <w:r>
        <w:separator/>
      </w:r>
    </w:p>
  </w:footnote>
  <w:footnote w:type="continuationSeparator" w:id="0">
    <w:p w:rsidR="00944015" w:rsidRDefault="00944015" w:rsidP="0055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5405" w:type="dxa"/>
      <w:tblInd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6"/>
      <w:gridCol w:w="3279"/>
    </w:tblGrid>
    <w:tr w:rsidR="008374A2" w:rsidRPr="00AA0F40" w:rsidTr="008374A2">
      <w:trPr>
        <w:cantSplit/>
      </w:trPr>
      <w:tc>
        <w:tcPr>
          <w:tcW w:w="2126" w:type="dxa"/>
          <w:noWrap/>
          <w:tcMar>
            <w:right w:w="113" w:type="dxa"/>
          </w:tcMar>
        </w:tcPr>
        <w:p w:rsidR="008374A2" w:rsidRDefault="008374A2" w:rsidP="00E43A20">
          <w:pPr>
            <w:pStyle w:val="a6"/>
            <w:widowControl w:val="0"/>
            <w:spacing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0DEE664E" wp14:editId="0DD78765">
                <wp:simplePos x="0" y="0"/>
                <wp:positionH relativeFrom="page">
                  <wp:posOffset>-2355215</wp:posOffset>
                </wp:positionH>
                <wp:positionV relativeFrom="page">
                  <wp:posOffset>-99060</wp:posOffset>
                </wp:positionV>
                <wp:extent cx="1780192" cy="790575"/>
                <wp:effectExtent l="0" t="0" r="0" b="0"/>
                <wp:wrapNone/>
                <wp:docPr id="8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192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725F">
            <w:rPr>
              <w:rFonts w:ascii="Arial" w:hAnsi="Arial"/>
              <w:color w:val="000000" w:themeColor="text1"/>
              <w:sz w:val="16"/>
              <w:szCs w:val="16"/>
            </w:rPr>
            <w:t>АО «ТНС энерго Карелия»</w:t>
          </w:r>
        </w:p>
        <w:p w:rsidR="008374A2" w:rsidRDefault="00944015" w:rsidP="00E43A20">
          <w:pPr>
            <w:pStyle w:val="a6"/>
            <w:widowControl w:val="0"/>
            <w:spacing w:line="240" w:lineRule="exact"/>
            <w:contextualSpacing/>
            <w:rPr>
              <w:rStyle w:val="a5"/>
              <w:rFonts w:ascii="Arial" w:hAnsi="Arial"/>
              <w:sz w:val="16"/>
              <w:szCs w:val="16"/>
            </w:rPr>
          </w:pPr>
          <w:hyperlink r:id="rId2" w:history="1">
            <w:r w:rsidR="008374A2" w:rsidRPr="007D3C4B">
              <w:rPr>
                <w:rStyle w:val="a5"/>
                <w:rFonts w:ascii="Arial" w:hAnsi="Arial"/>
                <w:sz w:val="16"/>
                <w:szCs w:val="16"/>
                <w:lang w:val="en-US"/>
              </w:rPr>
              <w:t>www</w:t>
            </w:r>
            <w:r w:rsidR="008374A2" w:rsidRPr="007D3C4B">
              <w:rPr>
                <w:rStyle w:val="a5"/>
                <w:rFonts w:ascii="Arial" w:hAnsi="Arial"/>
                <w:sz w:val="16"/>
                <w:szCs w:val="16"/>
              </w:rPr>
              <w:t>.</w:t>
            </w:r>
            <w:proofErr w:type="spellStart"/>
            <w:r w:rsidR="008374A2" w:rsidRPr="007D3C4B">
              <w:rPr>
                <w:rStyle w:val="a5"/>
                <w:rFonts w:ascii="Arial" w:hAnsi="Arial"/>
                <w:sz w:val="16"/>
                <w:szCs w:val="16"/>
                <w:lang w:val="en-US"/>
              </w:rPr>
              <w:t>karelesk</w:t>
            </w:r>
            <w:proofErr w:type="spellEnd"/>
            <w:r w:rsidR="008374A2" w:rsidRPr="007D3C4B">
              <w:rPr>
                <w:rStyle w:val="a5"/>
                <w:rFonts w:ascii="Arial" w:hAnsi="Arial"/>
                <w:sz w:val="16"/>
                <w:szCs w:val="16"/>
              </w:rPr>
              <w:t>.</w:t>
            </w:r>
            <w:proofErr w:type="spellStart"/>
            <w:r w:rsidR="008374A2" w:rsidRPr="007D3C4B">
              <w:rPr>
                <w:rStyle w:val="a5"/>
                <w:rFonts w:ascii="Arial" w:hAnsi="Arial"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8374A2" w:rsidRPr="00AA0F40" w:rsidRDefault="008374A2" w:rsidP="00E43A20">
          <w:pPr>
            <w:pStyle w:val="a6"/>
            <w:widowControl w:val="0"/>
            <w:spacing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</w:rPr>
          </w:pPr>
          <w:proofErr w:type="spellStart"/>
          <w:r w:rsidRPr="007D3C4B">
            <w:rPr>
              <w:rFonts w:ascii="Arial" w:hAnsi="Arial"/>
              <w:color w:val="000000" w:themeColor="text1"/>
              <w:sz w:val="16"/>
              <w:szCs w:val="16"/>
              <w:lang w:val="en-US"/>
            </w:rPr>
            <w:t>kesk</w:t>
          </w:r>
          <w:proofErr w:type="spellEnd"/>
          <w:r w:rsidRPr="007D3C4B">
            <w:rPr>
              <w:rFonts w:ascii="Arial" w:hAnsi="Arial"/>
              <w:color w:val="000000" w:themeColor="text1"/>
              <w:sz w:val="16"/>
              <w:szCs w:val="16"/>
            </w:rPr>
            <w:t>@</w:t>
          </w:r>
          <w:proofErr w:type="spellStart"/>
          <w:r w:rsidRPr="007D3C4B">
            <w:rPr>
              <w:rFonts w:ascii="Arial" w:hAnsi="Arial"/>
              <w:color w:val="000000" w:themeColor="text1"/>
              <w:sz w:val="16"/>
              <w:szCs w:val="16"/>
              <w:lang w:val="en-US"/>
            </w:rPr>
            <w:t>karelesk</w:t>
          </w:r>
          <w:proofErr w:type="spellEnd"/>
          <w:r w:rsidRPr="007D3C4B">
            <w:rPr>
              <w:rFonts w:ascii="Arial" w:hAnsi="Arial"/>
              <w:color w:val="000000" w:themeColor="text1"/>
              <w:sz w:val="16"/>
              <w:szCs w:val="16"/>
            </w:rPr>
            <w:t>.</w:t>
          </w:r>
          <w:proofErr w:type="spellStart"/>
          <w:r w:rsidRPr="007D3C4B">
            <w:rPr>
              <w:rFonts w:ascii="Arial" w:hAnsi="Arial"/>
              <w:color w:val="000000" w:themeColor="text1"/>
              <w:sz w:val="16"/>
              <w:szCs w:val="16"/>
              <w:lang w:val="en-US"/>
            </w:rPr>
            <w:t>ru</w:t>
          </w:r>
          <w:proofErr w:type="spellEnd"/>
        </w:p>
        <w:p w:rsidR="008374A2" w:rsidRPr="00AA0F40" w:rsidRDefault="008374A2" w:rsidP="00E43A20">
          <w:pPr>
            <w:pStyle w:val="a6"/>
            <w:widowControl w:val="0"/>
            <w:spacing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</w:rPr>
          </w:pPr>
        </w:p>
      </w:tc>
      <w:tc>
        <w:tcPr>
          <w:tcW w:w="3279" w:type="dxa"/>
        </w:tcPr>
        <w:p w:rsidR="008374A2" w:rsidRPr="00DE725F" w:rsidRDefault="008374A2" w:rsidP="00E43A20">
          <w:pPr>
            <w:pStyle w:val="a6"/>
            <w:widowControl w:val="0"/>
            <w:spacing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</w:rPr>
          </w:pPr>
          <w:r w:rsidRPr="00DE725F">
            <w:rPr>
              <w:rFonts w:ascii="Arial" w:hAnsi="Arial"/>
              <w:color w:val="000000" w:themeColor="text1"/>
              <w:sz w:val="16"/>
              <w:szCs w:val="16"/>
            </w:rPr>
            <w:t>185035, г. Петрозаводск, ул. Кирова, д. 45</w:t>
          </w:r>
        </w:p>
        <w:p w:rsidR="008374A2" w:rsidRDefault="008374A2" w:rsidP="00E43A20">
          <w:pPr>
            <w:pStyle w:val="a6"/>
            <w:widowControl w:val="0"/>
            <w:spacing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</w:rPr>
          </w:pPr>
          <w:r w:rsidRPr="00AA0F40">
            <w:rPr>
              <w:rFonts w:ascii="Arial" w:hAnsi="Arial"/>
              <w:color w:val="000000" w:themeColor="text1"/>
              <w:sz w:val="16"/>
              <w:szCs w:val="16"/>
            </w:rPr>
            <w:t>Т</w:t>
          </w:r>
          <w:r w:rsidRPr="00DE725F">
            <w:rPr>
              <w:rFonts w:ascii="Arial" w:hAnsi="Arial"/>
              <w:color w:val="000000" w:themeColor="text1"/>
              <w:sz w:val="16"/>
              <w:szCs w:val="16"/>
            </w:rPr>
            <w:t>елефон</w:t>
          </w:r>
          <w:r>
            <w:rPr>
              <w:rFonts w:ascii="Arial" w:hAnsi="Arial"/>
              <w:color w:val="000000" w:themeColor="text1"/>
              <w:sz w:val="16"/>
              <w:szCs w:val="16"/>
            </w:rPr>
            <w:t xml:space="preserve"> </w:t>
          </w:r>
          <w:r w:rsidRPr="00DE725F">
            <w:rPr>
              <w:rFonts w:ascii="Arial" w:hAnsi="Arial"/>
              <w:color w:val="000000" w:themeColor="text1"/>
              <w:sz w:val="16"/>
              <w:szCs w:val="16"/>
            </w:rPr>
            <w:t>+7 (8142) 79-25-00</w:t>
          </w:r>
          <w:r>
            <w:rPr>
              <w:rFonts w:ascii="Arial" w:hAnsi="Arial"/>
              <w:color w:val="000000" w:themeColor="text1"/>
              <w:sz w:val="16"/>
              <w:szCs w:val="16"/>
            </w:rPr>
            <w:t>, 79-26-00</w:t>
          </w:r>
        </w:p>
        <w:p w:rsidR="008374A2" w:rsidRPr="00AA0F40" w:rsidRDefault="008374A2" w:rsidP="00E43A20">
          <w:pPr>
            <w:pStyle w:val="a6"/>
            <w:widowControl w:val="0"/>
            <w:spacing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</w:rPr>
          </w:pPr>
          <w:r w:rsidRPr="00DE725F">
            <w:rPr>
              <w:rFonts w:ascii="Arial" w:hAnsi="Arial"/>
              <w:color w:val="000000" w:themeColor="text1"/>
              <w:sz w:val="16"/>
              <w:szCs w:val="16"/>
            </w:rPr>
            <w:t>Факс</w:t>
          </w:r>
          <w:r>
            <w:rPr>
              <w:rFonts w:ascii="Arial" w:hAnsi="Arial"/>
              <w:color w:val="000000" w:themeColor="text1"/>
              <w:sz w:val="16"/>
              <w:szCs w:val="16"/>
            </w:rPr>
            <w:t xml:space="preserve"> </w:t>
          </w:r>
          <w:r w:rsidRPr="00DE725F">
            <w:rPr>
              <w:rFonts w:ascii="Arial" w:hAnsi="Arial"/>
              <w:color w:val="000000" w:themeColor="text1"/>
              <w:sz w:val="16"/>
              <w:szCs w:val="16"/>
            </w:rPr>
            <w:t>+7 (8142) 79-25-13</w:t>
          </w:r>
        </w:p>
      </w:tc>
    </w:tr>
  </w:tbl>
  <w:p w:rsidR="00550450" w:rsidRDefault="00550450" w:rsidP="00556E7E">
    <w:pPr>
      <w:spacing w:after="0"/>
      <w:ind w:left="4111"/>
      <w:jc w:val="center"/>
      <w:rPr>
        <w:rFonts w:ascii="Arial" w:hAnsi="Arial" w:cs="Arial"/>
        <w:i/>
        <w:sz w:val="16"/>
        <w:szCs w:val="16"/>
        <w:lang w:val="en-US"/>
      </w:rPr>
    </w:pPr>
  </w:p>
  <w:p w:rsidR="00550450" w:rsidRDefault="005504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1DF"/>
    <w:multiLevelType w:val="hybridMultilevel"/>
    <w:tmpl w:val="7ECC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5F0C"/>
    <w:multiLevelType w:val="hybridMultilevel"/>
    <w:tmpl w:val="49C22AD2"/>
    <w:lvl w:ilvl="0" w:tplc="0004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A6732"/>
    <w:multiLevelType w:val="hybridMultilevel"/>
    <w:tmpl w:val="68CE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A4EFA"/>
    <w:multiLevelType w:val="hybridMultilevel"/>
    <w:tmpl w:val="049E80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3E3E87"/>
    <w:multiLevelType w:val="hybridMultilevel"/>
    <w:tmpl w:val="13727A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CD63BD2"/>
    <w:multiLevelType w:val="hybridMultilevel"/>
    <w:tmpl w:val="35C04F1E"/>
    <w:lvl w:ilvl="0" w:tplc="EB2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3F"/>
    <w:rsid w:val="00000D2E"/>
    <w:rsid w:val="00007B06"/>
    <w:rsid w:val="000110A4"/>
    <w:rsid w:val="000274C6"/>
    <w:rsid w:val="00027C10"/>
    <w:rsid w:val="0003710F"/>
    <w:rsid w:val="000477AA"/>
    <w:rsid w:val="00070DBA"/>
    <w:rsid w:val="00071306"/>
    <w:rsid w:val="0007379F"/>
    <w:rsid w:val="00086F85"/>
    <w:rsid w:val="0008708D"/>
    <w:rsid w:val="00091696"/>
    <w:rsid w:val="00092E85"/>
    <w:rsid w:val="00096D36"/>
    <w:rsid w:val="000A53C8"/>
    <w:rsid w:val="000A6FD0"/>
    <w:rsid w:val="000D18FD"/>
    <w:rsid w:val="000D1E1D"/>
    <w:rsid w:val="000F7351"/>
    <w:rsid w:val="0011000A"/>
    <w:rsid w:val="00130677"/>
    <w:rsid w:val="001339D0"/>
    <w:rsid w:val="00153BC8"/>
    <w:rsid w:val="0016447D"/>
    <w:rsid w:val="00166E5F"/>
    <w:rsid w:val="00180C57"/>
    <w:rsid w:val="001818A6"/>
    <w:rsid w:val="00182F0F"/>
    <w:rsid w:val="00184393"/>
    <w:rsid w:val="001B7802"/>
    <w:rsid w:val="001B7872"/>
    <w:rsid w:val="001D5DE3"/>
    <w:rsid w:val="001E4AD5"/>
    <w:rsid w:val="001F2563"/>
    <w:rsid w:val="00210C24"/>
    <w:rsid w:val="0021302A"/>
    <w:rsid w:val="0022552B"/>
    <w:rsid w:val="0023646C"/>
    <w:rsid w:val="00237927"/>
    <w:rsid w:val="00241905"/>
    <w:rsid w:val="00244997"/>
    <w:rsid w:val="002505E6"/>
    <w:rsid w:val="0025363E"/>
    <w:rsid w:val="00253765"/>
    <w:rsid w:val="00260392"/>
    <w:rsid w:val="00260DFA"/>
    <w:rsid w:val="00263230"/>
    <w:rsid w:val="00274669"/>
    <w:rsid w:val="00274E27"/>
    <w:rsid w:val="0027753C"/>
    <w:rsid w:val="0028107C"/>
    <w:rsid w:val="00297F84"/>
    <w:rsid w:val="002A085D"/>
    <w:rsid w:val="002A29F7"/>
    <w:rsid w:val="002A2B61"/>
    <w:rsid w:val="002A733A"/>
    <w:rsid w:val="002C165E"/>
    <w:rsid w:val="002C450F"/>
    <w:rsid w:val="002D1293"/>
    <w:rsid w:val="002D51BE"/>
    <w:rsid w:val="002D578D"/>
    <w:rsid w:val="002D7152"/>
    <w:rsid w:val="002D7390"/>
    <w:rsid w:val="002E0A6E"/>
    <w:rsid w:val="00303DDE"/>
    <w:rsid w:val="0031361E"/>
    <w:rsid w:val="003249F1"/>
    <w:rsid w:val="00340990"/>
    <w:rsid w:val="00341FCE"/>
    <w:rsid w:val="003456F7"/>
    <w:rsid w:val="00354BB0"/>
    <w:rsid w:val="00376E90"/>
    <w:rsid w:val="00381B15"/>
    <w:rsid w:val="0038462C"/>
    <w:rsid w:val="003A6C96"/>
    <w:rsid w:val="003B0898"/>
    <w:rsid w:val="003B1023"/>
    <w:rsid w:val="003B584F"/>
    <w:rsid w:val="003C034B"/>
    <w:rsid w:val="003D1141"/>
    <w:rsid w:val="003D1C18"/>
    <w:rsid w:val="00406FDC"/>
    <w:rsid w:val="00407A2A"/>
    <w:rsid w:val="00416341"/>
    <w:rsid w:val="0042323F"/>
    <w:rsid w:val="00424131"/>
    <w:rsid w:val="00425104"/>
    <w:rsid w:val="0042660A"/>
    <w:rsid w:val="00441671"/>
    <w:rsid w:val="0044293E"/>
    <w:rsid w:val="004633FE"/>
    <w:rsid w:val="00464AD8"/>
    <w:rsid w:val="004701CB"/>
    <w:rsid w:val="00477D1C"/>
    <w:rsid w:val="0048196F"/>
    <w:rsid w:val="00482C17"/>
    <w:rsid w:val="00490869"/>
    <w:rsid w:val="004A0FA0"/>
    <w:rsid w:val="004A1C01"/>
    <w:rsid w:val="004A6B7A"/>
    <w:rsid w:val="004B4B43"/>
    <w:rsid w:val="004D0B90"/>
    <w:rsid w:val="004E0C27"/>
    <w:rsid w:val="00501A29"/>
    <w:rsid w:val="00510BCE"/>
    <w:rsid w:val="005124EC"/>
    <w:rsid w:val="00532BFB"/>
    <w:rsid w:val="005452C6"/>
    <w:rsid w:val="00545B65"/>
    <w:rsid w:val="00546970"/>
    <w:rsid w:val="00550450"/>
    <w:rsid w:val="0055081A"/>
    <w:rsid w:val="00556E7E"/>
    <w:rsid w:val="00560C74"/>
    <w:rsid w:val="00561562"/>
    <w:rsid w:val="00570740"/>
    <w:rsid w:val="00570B4D"/>
    <w:rsid w:val="00573087"/>
    <w:rsid w:val="0058057F"/>
    <w:rsid w:val="005863ED"/>
    <w:rsid w:val="00586458"/>
    <w:rsid w:val="0058799C"/>
    <w:rsid w:val="00592CC4"/>
    <w:rsid w:val="005E7942"/>
    <w:rsid w:val="005F2489"/>
    <w:rsid w:val="00600ABA"/>
    <w:rsid w:val="00606C6C"/>
    <w:rsid w:val="006116E6"/>
    <w:rsid w:val="006361CD"/>
    <w:rsid w:val="00644B01"/>
    <w:rsid w:val="00646933"/>
    <w:rsid w:val="0065321D"/>
    <w:rsid w:val="0066265E"/>
    <w:rsid w:val="00662FF7"/>
    <w:rsid w:val="0067203C"/>
    <w:rsid w:val="00680DC1"/>
    <w:rsid w:val="00684BA3"/>
    <w:rsid w:val="00684BFB"/>
    <w:rsid w:val="00686125"/>
    <w:rsid w:val="00687CE7"/>
    <w:rsid w:val="006A0209"/>
    <w:rsid w:val="006A2506"/>
    <w:rsid w:val="006A3096"/>
    <w:rsid w:val="006A56BC"/>
    <w:rsid w:val="006A6356"/>
    <w:rsid w:val="006A6563"/>
    <w:rsid w:val="006B1165"/>
    <w:rsid w:val="006B4211"/>
    <w:rsid w:val="006E0F16"/>
    <w:rsid w:val="006F4F67"/>
    <w:rsid w:val="007038D6"/>
    <w:rsid w:val="00703DE9"/>
    <w:rsid w:val="00707B70"/>
    <w:rsid w:val="00711ACE"/>
    <w:rsid w:val="00713FE0"/>
    <w:rsid w:val="00723F85"/>
    <w:rsid w:val="007437C8"/>
    <w:rsid w:val="007453E4"/>
    <w:rsid w:val="0074654C"/>
    <w:rsid w:val="0076325B"/>
    <w:rsid w:val="00776896"/>
    <w:rsid w:val="007839EA"/>
    <w:rsid w:val="00783C6B"/>
    <w:rsid w:val="007848AE"/>
    <w:rsid w:val="00797369"/>
    <w:rsid w:val="007B522C"/>
    <w:rsid w:val="007B5D8F"/>
    <w:rsid w:val="007E3068"/>
    <w:rsid w:val="007E475D"/>
    <w:rsid w:val="007F2B2F"/>
    <w:rsid w:val="007F4983"/>
    <w:rsid w:val="00802148"/>
    <w:rsid w:val="008072E3"/>
    <w:rsid w:val="00832BC3"/>
    <w:rsid w:val="00833698"/>
    <w:rsid w:val="00833BC2"/>
    <w:rsid w:val="0083560D"/>
    <w:rsid w:val="008374A2"/>
    <w:rsid w:val="00842E69"/>
    <w:rsid w:val="0084549B"/>
    <w:rsid w:val="0084781C"/>
    <w:rsid w:val="00853E01"/>
    <w:rsid w:val="008610E8"/>
    <w:rsid w:val="008718FD"/>
    <w:rsid w:val="0088267B"/>
    <w:rsid w:val="00894882"/>
    <w:rsid w:val="008B46F5"/>
    <w:rsid w:val="008C6DBB"/>
    <w:rsid w:val="008D0B26"/>
    <w:rsid w:val="008E1243"/>
    <w:rsid w:val="008E6506"/>
    <w:rsid w:val="00936CD6"/>
    <w:rsid w:val="0094046A"/>
    <w:rsid w:val="00944015"/>
    <w:rsid w:val="009464FB"/>
    <w:rsid w:val="00953485"/>
    <w:rsid w:val="009650E1"/>
    <w:rsid w:val="0096731D"/>
    <w:rsid w:val="00972E72"/>
    <w:rsid w:val="00981284"/>
    <w:rsid w:val="00985B4D"/>
    <w:rsid w:val="00990234"/>
    <w:rsid w:val="00990D9A"/>
    <w:rsid w:val="0099538C"/>
    <w:rsid w:val="009A1F3E"/>
    <w:rsid w:val="009A349E"/>
    <w:rsid w:val="009A40BF"/>
    <w:rsid w:val="009B61E4"/>
    <w:rsid w:val="009C113F"/>
    <w:rsid w:val="009C5547"/>
    <w:rsid w:val="009C7E29"/>
    <w:rsid w:val="009D5036"/>
    <w:rsid w:val="009E2FBA"/>
    <w:rsid w:val="009E306A"/>
    <w:rsid w:val="009F176A"/>
    <w:rsid w:val="009F2ACF"/>
    <w:rsid w:val="00A104B0"/>
    <w:rsid w:val="00A1338F"/>
    <w:rsid w:val="00A140C8"/>
    <w:rsid w:val="00A15E35"/>
    <w:rsid w:val="00A24213"/>
    <w:rsid w:val="00A247A1"/>
    <w:rsid w:val="00A35B03"/>
    <w:rsid w:val="00A4442A"/>
    <w:rsid w:val="00A46E0B"/>
    <w:rsid w:val="00A47355"/>
    <w:rsid w:val="00A52FD9"/>
    <w:rsid w:val="00A540FD"/>
    <w:rsid w:val="00A557C5"/>
    <w:rsid w:val="00A67A59"/>
    <w:rsid w:val="00A964A1"/>
    <w:rsid w:val="00AA0BFA"/>
    <w:rsid w:val="00AA4701"/>
    <w:rsid w:val="00AA7157"/>
    <w:rsid w:val="00AB5CEC"/>
    <w:rsid w:val="00AC7E66"/>
    <w:rsid w:val="00AE53B4"/>
    <w:rsid w:val="00AF3B1A"/>
    <w:rsid w:val="00AF717A"/>
    <w:rsid w:val="00B0045B"/>
    <w:rsid w:val="00B01948"/>
    <w:rsid w:val="00B06C64"/>
    <w:rsid w:val="00B1790E"/>
    <w:rsid w:val="00B21C5F"/>
    <w:rsid w:val="00B21D56"/>
    <w:rsid w:val="00B30826"/>
    <w:rsid w:val="00B33C9F"/>
    <w:rsid w:val="00B3587A"/>
    <w:rsid w:val="00B47B2D"/>
    <w:rsid w:val="00B55D79"/>
    <w:rsid w:val="00B562C6"/>
    <w:rsid w:val="00B675F0"/>
    <w:rsid w:val="00B70CB2"/>
    <w:rsid w:val="00B72888"/>
    <w:rsid w:val="00B73302"/>
    <w:rsid w:val="00B73C8F"/>
    <w:rsid w:val="00B73DB1"/>
    <w:rsid w:val="00B9481A"/>
    <w:rsid w:val="00B964C2"/>
    <w:rsid w:val="00BA2ACE"/>
    <w:rsid w:val="00BB237D"/>
    <w:rsid w:val="00BC283B"/>
    <w:rsid w:val="00BD17B1"/>
    <w:rsid w:val="00BF1FF6"/>
    <w:rsid w:val="00BF4BD6"/>
    <w:rsid w:val="00C032B5"/>
    <w:rsid w:val="00C1148D"/>
    <w:rsid w:val="00C23C23"/>
    <w:rsid w:val="00C25251"/>
    <w:rsid w:val="00C300D9"/>
    <w:rsid w:val="00C31BD0"/>
    <w:rsid w:val="00C31E4A"/>
    <w:rsid w:val="00C447E8"/>
    <w:rsid w:val="00C52A59"/>
    <w:rsid w:val="00C7182A"/>
    <w:rsid w:val="00C72224"/>
    <w:rsid w:val="00C72603"/>
    <w:rsid w:val="00C81F55"/>
    <w:rsid w:val="00C86D76"/>
    <w:rsid w:val="00C90876"/>
    <w:rsid w:val="00C923EB"/>
    <w:rsid w:val="00C92F6C"/>
    <w:rsid w:val="00CB2B3C"/>
    <w:rsid w:val="00CC4F8E"/>
    <w:rsid w:val="00CD0A6C"/>
    <w:rsid w:val="00CD35E3"/>
    <w:rsid w:val="00CE027A"/>
    <w:rsid w:val="00CF38F7"/>
    <w:rsid w:val="00D0487A"/>
    <w:rsid w:val="00D267EF"/>
    <w:rsid w:val="00D41A91"/>
    <w:rsid w:val="00D45D36"/>
    <w:rsid w:val="00D46503"/>
    <w:rsid w:val="00D52898"/>
    <w:rsid w:val="00D64D70"/>
    <w:rsid w:val="00D804CA"/>
    <w:rsid w:val="00D825D8"/>
    <w:rsid w:val="00D91DA3"/>
    <w:rsid w:val="00D95B63"/>
    <w:rsid w:val="00DB1D0F"/>
    <w:rsid w:val="00DB4388"/>
    <w:rsid w:val="00DC09BC"/>
    <w:rsid w:val="00DD4D8F"/>
    <w:rsid w:val="00DD5BB4"/>
    <w:rsid w:val="00DD7FB0"/>
    <w:rsid w:val="00E023FF"/>
    <w:rsid w:val="00E16FF5"/>
    <w:rsid w:val="00E238C9"/>
    <w:rsid w:val="00E32872"/>
    <w:rsid w:val="00E428AC"/>
    <w:rsid w:val="00E43A59"/>
    <w:rsid w:val="00E4684E"/>
    <w:rsid w:val="00E73951"/>
    <w:rsid w:val="00E74217"/>
    <w:rsid w:val="00E91404"/>
    <w:rsid w:val="00EA2F00"/>
    <w:rsid w:val="00EA7BCE"/>
    <w:rsid w:val="00EB49B1"/>
    <w:rsid w:val="00EB5624"/>
    <w:rsid w:val="00EB6284"/>
    <w:rsid w:val="00EB6BDA"/>
    <w:rsid w:val="00EC4C33"/>
    <w:rsid w:val="00ED1BD7"/>
    <w:rsid w:val="00ED7557"/>
    <w:rsid w:val="00F40528"/>
    <w:rsid w:val="00F40C30"/>
    <w:rsid w:val="00F4724C"/>
    <w:rsid w:val="00F577C1"/>
    <w:rsid w:val="00F67879"/>
    <w:rsid w:val="00F83012"/>
    <w:rsid w:val="00FA09AD"/>
    <w:rsid w:val="00FB2DF0"/>
    <w:rsid w:val="00FB3B3A"/>
    <w:rsid w:val="00FC2966"/>
    <w:rsid w:val="00FC3935"/>
    <w:rsid w:val="00FE1727"/>
    <w:rsid w:val="00FE4B6B"/>
    <w:rsid w:val="00FE50C1"/>
    <w:rsid w:val="00FF0D7F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37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E7E"/>
  </w:style>
  <w:style w:type="paragraph" w:styleId="a8">
    <w:name w:val="footer"/>
    <w:basedOn w:val="a"/>
    <w:link w:val="a9"/>
    <w:uiPriority w:val="99"/>
    <w:unhideWhenUsed/>
    <w:rsid w:val="0055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E7E"/>
  </w:style>
  <w:style w:type="paragraph" w:styleId="aa">
    <w:name w:val="List Paragraph"/>
    <w:basedOn w:val="a"/>
    <w:uiPriority w:val="34"/>
    <w:qFormat/>
    <w:rsid w:val="001D5DE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43A59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83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37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E7E"/>
  </w:style>
  <w:style w:type="paragraph" w:styleId="a8">
    <w:name w:val="footer"/>
    <w:basedOn w:val="a"/>
    <w:link w:val="a9"/>
    <w:uiPriority w:val="99"/>
    <w:unhideWhenUsed/>
    <w:rsid w:val="0055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E7E"/>
  </w:style>
  <w:style w:type="paragraph" w:styleId="aa">
    <w:name w:val="List Paragraph"/>
    <w:basedOn w:val="a"/>
    <w:uiPriority w:val="34"/>
    <w:qFormat/>
    <w:rsid w:val="001D5DE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43A59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83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2118">
                  <w:marLeft w:val="3795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4249">
                  <w:marLeft w:val="3795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reles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elesk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2237-5F5B-48E7-ACBA-59EDEC8E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Ольга Андреевна</dc:creator>
  <cp:lastModifiedBy>Рудакова</cp:lastModifiedBy>
  <cp:revision>4</cp:revision>
  <cp:lastPrinted>2015-06-09T10:58:00Z</cp:lastPrinted>
  <dcterms:created xsi:type="dcterms:W3CDTF">2015-07-07T07:29:00Z</dcterms:created>
  <dcterms:modified xsi:type="dcterms:W3CDTF">2015-07-07T07:58:00Z</dcterms:modified>
</cp:coreProperties>
</file>