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55D" w:rsidRPr="00F23515" w:rsidRDefault="0026355D" w:rsidP="00F23515">
      <w:pPr>
        <w:spacing w:before="60" w:after="120"/>
        <w:jc w:val="center"/>
        <w:rPr>
          <w:rFonts w:ascii="Arial" w:hAnsi="Arial" w:cs="Arial"/>
          <w:b/>
          <w:bCs/>
          <w:sz w:val="32"/>
        </w:rPr>
      </w:pPr>
    </w:p>
    <w:p w:rsidR="0026355D" w:rsidRPr="00F23515" w:rsidRDefault="0026355D" w:rsidP="00F23515">
      <w:pPr>
        <w:tabs>
          <w:tab w:val="left" w:pos="5529"/>
        </w:tabs>
        <w:spacing w:before="240"/>
        <w:jc w:val="center"/>
        <w:rPr>
          <w:b/>
          <w:sz w:val="48"/>
        </w:rPr>
      </w:pPr>
      <w:r w:rsidRPr="00F23515">
        <w:rPr>
          <w:b/>
          <w:sz w:val="48"/>
        </w:rPr>
        <w:t xml:space="preserve">ДОГОВОР </w:t>
      </w:r>
    </w:p>
    <w:p w:rsidR="0026355D" w:rsidRPr="00F23515" w:rsidRDefault="0026355D" w:rsidP="00F23515">
      <w:pPr>
        <w:spacing w:before="120" w:after="360"/>
        <w:jc w:val="center"/>
        <w:rPr>
          <w:b/>
          <w:sz w:val="40"/>
          <w:szCs w:val="40"/>
        </w:rPr>
      </w:pPr>
      <w:r w:rsidRPr="00F23515">
        <w:rPr>
          <w:b/>
          <w:sz w:val="40"/>
          <w:szCs w:val="40"/>
        </w:rPr>
        <w:t xml:space="preserve">энергоснабжения </w:t>
      </w:r>
    </w:p>
    <w:p w:rsidR="0026355D" w:rsidRPr="00212AB8" w:rsidRDefault="0026355D" w:rsidP="00F23515">
      <w:pPr>
        <w:spacing w:before="120" w:after="360"/>
        <w:jc w:val="center"/>
        <w:rPr>
          <w:rFonts w:ascii="Arial" w:hAnsi="Arial"/>
          <w:sz w:val="24"/>
        </w:rPr>
      </w:pPr>
      <w:r w:rsidRPr="00F23515">
        <w:rPr>
          <w:b/>
          <w:sz w:val="48"/>
        </w:rPr>
        <w:t>№</w:t>
      </w:r>
      <w:r>
        <w:rPr>
          <w:b/>
          <w:sz w:val="48"/>
        </w:rPr>
        <w:t>______</w:t>
      </w:r>
      <w:r w:rsidR="00023977" w:rsidRPr="00D61523">
        <w:rPr>
          <w:b/>
          <w:sz w:val="36"/>
          <w:szCs w:val="36"/>
        </w:rPr>
        <w:t xml:space="preserve"> от "_____"</w:t>
      </w:r>
      <w:r w:rsidR="00023977" w:rsidRPr="00D61523">
        <w:rPr>
          <w:b/>
          <w:sz w:val="36"/>
          <w:szCs w:val="36"/>
          <w:lang w:val="en-US"/>
        </w:rPr>
        <w:t> </w:t>
      </w:r>
      <w:r w:rsidR="00023977" w:rsidRPr="00D61523">
        <w:rPr>
          <w:b/>
          <w:sz w:val="36"/>
          <w:szCs w:val="36"/>
        </w:rPr>
        <w:t>_______________</w:t>
      </w:r>
      <w:r w:rsidR="00023977" w:rsidRPr="00D61523">
        <w:rPr>
          <w:b/>
          <w:sz w:val="36"/>
          <w:szCs w:val="36"/>
          <w:lang w:val="en-US"/>
        </w:rPr>
        <w:t> </w:t>
      </w:r>
      <w:r w:rsidR="00023977" w:rsidRPr="00D61523">
        <w:rPr>
          <w:b/>
          <w:sz w:val="36"/>
          <w:szCs w:val="36"/>
        </w:rPr>
        <w:t>20___г.</w:t>
      </w:r>
    </w:p>
    <w:p w:rsidR="0026355D" w:rsidRPr="00F23515" w:rsidRDefault="0026355D" w:rsidP="00F23515">
      <w:pPr>
        <w:tabs>
          <w:tab w:val="right" w:pos="9639"/>
        </w:tabs>
        <w:spacing w:before="480"/>
        <w:ind w:left="567"/>
        <w:jc w:val="both"/>
        <w:rPr>
          <w:rFonts w:ascii="Arial" w:hAnsi="Arial"/>
          <w:sz w:val="24"/>
        </w:rPr>
      </w:pPr>
    </w:p>
    <w:p w:rsidR="0026355D" w:rsidRDefault="0026355D" w:rsidP="00F23515">
      <w:pPr>
        <w:spacing w:before="60"/>
        <w:rPr>
          <w:b/>
          <w:sz w:val="24"/>
          <w:szCs w:val="24"/>
        </w:rPr>
      </w:pPr>
    </w:p>
    <w:p w:rsidR="0026355D" w:rsidRDefault="0026355D" w:rsidP="00F23515">
      <w:pPr>
        <w:spacing w:before="60"/>
        <w:rPr>
          <w:b/>
          <w:sz w:val="24"/>
          <w:szCs w:val="24"/>
        </w:rPr>
      </w:pPr>
    </w:p>
    <w:p w:rsidR="0026355D" w:rsidRDefault="0026355D" w:rsidP="00F23515">
      <w:pPr>
        <w:spacing w:before="60"/>
        <w:rPr>
          <w:b/>
          <w:sz w:val="24"/>
          <w:szCs w:val="24"/>
        </w:rPr>
      </w:pPr>
      <w:r w:rsidRPr="00F23515">
        <w:rPr>
          <w:b/>
          <w:sz w:val="28"/>
        </w:rPr>
        <w:t>Исполнитель коммунальных услуг:</w:t>
      </w:r>
      <w:r>
        <w:rPr>
          <w:b/>
          <w:sz w:val="24"/>
          <w:szCs w:val="24"/>
        </w:rPr>
        <w:t xml:space="preserve"> </w:t>
      </w:r>
    </w:p>
    <w:p w:rsidR="00023977" w:rsidRPr="00F23515" w:rsidRDefault="00023977" w:rsidP="00F23515">
      <w:pPr>
        <w:spacing w:before="60"/>
        <w:rPr>
          <w:color w:val="FFFFFF"/>
          <w:sz w:val="24"/>
        </w:rPr>
      </w:pPr>
      <w:r>
        <w:rPr>
          <w:b/>
          <w:sz w:val="24"/>
          <w:szCs w:val="24"/>
        </w:rPr>
        <w:t>___________________________________________________________________________</w:t>
      </w:r>
    </w:p>
    <w:p w:rsidR="0026355D" w:rsidRPr="00F23515" w:rsidRDefault="0026355D" w:rsidP="00F23515">
      <w:pPr>
        <w:spacing w:before="480" w:line="480" w:lineRule="atLeast"/>
        <w:jc w:val="both"/>
        <w:rPr>
          <w:sz w:val="28"/>
        </w:rPr>
      </w:pPr>
    </w:p>
    <w:p w:rsidR="0026355D" w:rsidRPr="00F23515" w:rsidRDefault="0026355D" w:rsidP="00F23515">
      <w:pPr>
        <w:tabs>
          <w:tab w:val="center" w:pos="2269"/>
          <w:tab w:val="left" w:pos="5245"/>
          <w:tab w:val="center" w:pos="6804"/>
        </w:tabs>
        <w:spacing w:before="360"/>
        <w:ind w:right="-567"/>
        <w:jc w:val="both"/>
      </w:pPr>
    </w:p>
    <w:p w:rsidR="0026355D" w:rsidRPr="00F23515" w:rsidRDefault="0026355D" w:rsidP="00F23515">
      <w:pPr>
        <w:spacing w:before="60" w:after="120"/>
        <w:jc w:val="center"/>
        <w:rPr>
          <w:sz w:val="32"/>
        </w:rPr>
      </w:pPr>
    </w:p>
    <w:p w:rsidR="0026355D" w:rsidRDefault="0026355D" w:rsidP="00F23515">
      <w:pPr>
        <w:spacing w:before="60" w:after="120"/>
        <w:jc w:val="center"/>
        <w:rPr>
          <w:sz w:val="32"/>
        </w:rPr>
      </w:pPr>
    </w:p>
    <w:p w:rsidR="00577B6C" w:rsidRDefault="00577B6C" w:rsidP="00577B6C">
      <w:pPr>
        <w:framePr w:w="10098" w:h="5821" w:hSpace="181" w:wrap="notBeside" w:vAnchor="page" w:hAnchor="page" w:x="930" w:y="8026"/>
        <w:tabs>
          <w:tab w:val="left" w:pos="5103"/>
        </w:tabs>
        <w:spacing w:before="60" w:line="240" w:lineRule="atLeast"/>
        <w:jc w:val="both"/>
        <w:rPr>
          <w:b/>
          <w:sz w:val="28"/>
        </w:rPr>
      </w:pPr>
      <w:r w:rsidRPr="00F23515">
        <w:rPr>
          <w:b/>
          <w:sz w:val="28"/>
        </w:rPr>
        <w:t>Гарантирующий поставщик:</w:t>
      </w:r>
    </w:p>
    <w:p w:rsidR="00577B6C" w:rsidRPr="00D61523" w:rsidRDefault="00577B6C" w:rsidP="00577B6C">
      <w:pPr>
        <w:framePr w:w="10098" w:h="5821" w:hSpace="181" w:wrap="notBeside" w:vAnchor="page" w:hAnchor="page" w:x="930" w:y="8026"/>
        <w:spacing w:before="240" w:line="240" w:lineRule="atLeast"/>
        <w:ind w:left="3828" w:hanging="3828"/>
        <w:rPr>
          <w:b/>
          <w:sz w:val="28"/>
          <w:szCs w:val="28"/>
          <w:u w:val="single"/>
        </w:rPr>
      </w:pPr>
      <w:r>
        <w:rPr>
          <w:b/>
          <w:sz w:val="28"/>
          <w:szCs w:val="28"/>
        </w:rPr>
        <w:t>Публичное</w:t>
      </w:r>
      <w:r w:rsidRPr="00D61523">
        <w:rPr>
          <w:b/>
          <w:sz w:val="28"/>
          <w:szCs w:val="28"/>
        </w:rPr>
        <w:t xml:space="preserve"> </w:t>
      </w:r>
      <w:r>
        <w:rPr>
          <w:b/>
          <w:sz w:val="28"/>
          <w:szCs w:val="28"/>
        </w:rPr>
        <w:t>а</w:t>
      </w:r>
      <w:r w:rsidRPr="00D61523">
        <w:rPr>
          <w:b/>
          <w:sz w:val="28"/>
          <w:szCs w:val="28"/>
        </w:rPr>
        <w:t xml:space="preserve">кционерное </w:t>
      </w:r>
      <w:r>
        <w:rPr>
          <w:b/>
          <w:sz w:val="28"/>
          <w:szCs w:val="28"/>
        </w:rPr>
        <w:t>о</w:t>
      </w:r>
      <w:r w:rsidRPr="00D61523">
        <w:rPr>
          <w:b/>
          <w:sz w:val="28"/>
          <w:szCs w:val="28"/>
        </w:rPr>
        <w:t>бщество «</w:t>
      </w:r>
      <w:r>
        <w:rPr>
          <w:b/>
          <w:sz w:val="28"/>
          <w:szCs w:val="28"/>
        </w:rPr>
        <w:t xml:space="preserve">ТНС </w:t>
      </w:r>
      <w:proofErr w:type="spellStart"/>
      <w:r>
        <w:rPr>
          <w:b/>
          <w:sz w:val="28"/>
          <w:szCs w:val="28"/>
        </w:rPr>
        <w:t>энерго</w:t>
      </w:r>
      <w:proofErr w:type="spellEnd"/>
      <w:r>
        <w:rPr>
          <w:b/>
          <w:sz w:val="28"/>
          <w:szCs w:val="28"/>
        </w:rPr>
        <w:t xml:space="preserve"> Нижний Новгород</w:t>
      </w:r>
      <w:r w:rsidRPr="00D61523">
        <w:rPr>
          <w:b/>
          <w:sz w:val="28"/>
          <w:szCs w:val="28"/>
        </w:rPr>
        <w:t>»</w:t>
      </w:r>
    </w:p>
    <w:p w:rsidR="00577B6C" w:rsidRPr="00F23515" w:rsidRDefault="00577B6C" w:rsidP="00577B6C">
      <w:pPr>
        <w:framePr w:w="10098" w:h="5821" w:hSpace="181" w:wrap="notBeside" w:vAnchor="page" w:hAnchor="page" w:x="930" w:y="8026"/>
        <w:tabs>
          <w:tab w:val="left" w:pos="5103"/>
        </w:tabs>
        <w:spacing w:before="60" w:line="240" w:lineRule="atLeast"/>
        <w:jc w:val="both"/>
        <w:rPr>
          <w:b/>
          <w:sz w:val="28"/>
        </w:rPr>
      </w:pPr>
      <w:r w:rsidRPr="00F23515">
        <w:rPr>
          <w:b/>
          <w:sz w:val="28"/>
        </w:rPr>
        <w:tab/>
      </w:r>
    </w:p>
    <w:p w:rsidR="00577B6C" w:rsidRPr="004C5009" w:rsidRDefault="00577B6C" w:rsidP="00577B6C">
      <w:pPr>
        <w:framePr w:w="10098" w:h="5821" w:hSpace="181" w:wrap="notBeside" w:vAnchor="page" w:hAnchor="page" w:x="930" w:y="8026"/>
        <w:tabs>
          <w:tab w:val="left" w:pos="5670"/>
          <w:tab w:val="left" w:pos="7797"/>
          <w:tab w:val="left" w:leader="underscore" w:pos="10206"/>
        </w:tabs>
        <w:spacing w:before="240" w:line="240" w:lineRule="atLeast"/>
        <w:jc w:val="both"/>
        <w:rPr>
          <w:bCs/>
          <w:sz w:val="24"/>
        </w:rPr>
      </w:pPr>
      <w:r w:rsidRPr="00DD4BA1">
        <w:rPr>
          <w:bCs/>
          <w:sz w:val="24"/>
        </w:rPr>
        <w:t xml:space="preserve">Приемная </w:t>
      </w:r>
      <w:r w:rsidRPr="00667E12">
        <w:rPr>
          <w:b/>
          <w:bCs/>
          <w:sz w:val="24"/>
        </w:rPr>
        <w:tab/>
      </w:r>
      <w:r w:rsidRPr="004C5009">
        <w:rPr>
          <w:bCs/>
          <w:sz w:val="24"/>
        </w:rPr>
        <w:t xml:space="preserve">                                   тел. 243-07-99</w:t>
      </w:r>
    </w:p>
    <w:p w:rsidR="00577B6C" w:rsidRPr="00667E12" w:rsidRDefault="00577B6C" w:rsidP="00577B6C">
      <w:pPr>
        <w:framePr w:w="10098" w:h="5821" w:hSpace="181" w:wrap="notBeside" w:vAnchor="page" w:hAnchor="page" w:x="930" w:y="8026"/>
        <w:tabs>
          <w:tab w:val="left" w:pos="5670"/>
          <w:tab w:val="left" w:pos="7797"/>
          <w:tab w:val="left" w:pos="10206"/>
        </w:tabs>
        <w:spacing w:before="240" w:line="240" w:lineRule="atLeast"/>
        <w:jc w:val="both"/>
        <w:rPr>
          <w:sz w:val="24"/>
        </w:rPr>
      </w:pPr>
      <w:r w:rsidRPr="00667E12">
        <w:rPr>
          <w:sz w:val="24"/>
        </w:rPr>
        <w:t>Договорной отдел</w:t>
      </w:r>
      <w:r w:rsidRPr="00667E12">
        <w:rPr>
          <w:sz w:val="24"/>
        </w:rPr>
        <w:tab/>
      </w:r>
      <w:r w:rsidRPr="00667E12">
        <w:rPr>
          <w:sz w:val="24"/>
        </w:rPr>
        <w:tab/>
        <w:t>тел. 243-08-96</w:t>
      </w:r>
    </w:p>
    <w:p w:rsidR="00577B6C" w:rsidRPr="00667E12" w:rsidRDefault="00577B6C" w:rsidP="00577B6C">
      <w:pPr>
        <w:framePr w:w="10098" w:h="5821" w:hSpace="181" w:wrap="notBeside" w:vAnchor="page" w:hAnchor="page" w:x="930" w:y="8026"/>
        <w:tabs>
          <w:tab w:val="left" w:pos="5670"/>
          <w:tab w:val="left" w:pos="7797"/>
          <w:tab w:val="left" w:leader="underscore" w:pos="10206"/>
        </w:tabs>
        <w:spacing w:before="240" w:line="240" w:lineRule="atLeast"/>
        <w:jc w:val="both"/>
        <w:rPr>
          <w:sz w:val="24"/>
        </w:rPr>
      </w:pPr>
      <w:r w:rsidRPr="00667E12">
        <w:rPr>
          <w:sz w:val="24"/>
        </w:rPr>
        <w:t>Отдел по работе с потребителями</w:t>
      </w:r>
      <w:r w:rsidRPr="00667E12">
        <w:rPr>
          <w:sz w:val="24"/>
        </w:rPr>
        <w:tab/>
      </w:r>
      <w:r w:rsidRPr="00667E12">
        <w:rPr>
          <w:sz w:val="24"/>
        </w:rPr>
        <w:tab/>
        <w:t>тел. 243-08-35</w:t>
      </w:r>
    </w:p>
    <w:p w:rsidR="00577B6C" w:rsidRPr="00667E12" w:rsidRDefault="00577B6C" w:rsidP="00577B6C">
      <w:pPr>
        <w:framePr w:w="10098" w:h="5821" w:hSpace="181" w:wrap="notBeside" w:vAnchor="page" w:hAnchor="page" w:x="930" w:y="8026"/>
        <w:tabs>
          <w:tab w:val="left" w:pos="5670"/>
          <w:tab w:val="left" w:pos="7797"/>
          <w:tab w:val="left" w:pos="10206"/>
        </w:tabs>
        <w:spacing w:before="240" w:line="240" w:lineRule="atLeast"/>
        <w:jc w:val="both"/>
        <w:rPr>
          <w:sz w:val="24"/>
        </w:rPr>
      </w:pPr>
      <w:r w:rsidRPr="00667E12">
        <w:rPr>
          <w:sz w:val="24"/>
        </w:rPr>
        <w:t>Отдел технического аудита</w:t>
      </w:r>
      <w:r w:rsidRPr="00667E12">
        <w:rPr>
          <w:sz w:val="24"/>
        </w:rPr>
        <w:tab/>
      </w:r>
      <w:r w:rsidRPr="00667E12">
        <w:rPr>
          <w:sz w:val="24"/>
        </w:rPr>
        <w:tab/>
        <w:t>тел. 243-09-21</w:t>
      </w:r>
    </w:p>
    <w:p w:rsidR="00577B6C" w:rsidRPr="00667E12" w:rsidRDefault="00577B6C" w:rsidP="00577B6C">
      <w:pPr>
        <w:framePr w:w="10098" w:h="5821" w:hSpace="181" w:wrap="notBeside" w:vAnchor="page" w:hAnchor="page" w:x="930" w:y="8026"/>
        <w:tabs>
          <w:tab w:val="left" w:pos="5670"/>
          <w:tab w:val="left" w:pos="7797"/>
          <w:tab w:val="left" w:pos="10206"/>
        </w:tabs>
        <w:spacing w:before="240" w:line="240" w:lineRule="atLeast"/>
        <w:jc w:val="both"/>
        <w:rPr>
          <w:sz w:val="24"/>
        </w:rPr>
      </w:pPr>
      <w:r w:rsidRPr="00667E12">
        <w:rPr>
          <w:sz w:val="24"/>
        </w:rPr>
        <w:t>Отдел реализации электрической энергии</w:t>
      </w:r>
      <w:r w:rsidRPr="00667E12">
        <w:rPr>
          <w:sz w:val="24"/>
        </w:rPr>
        <w:tab/>
      </w:r>
      <w:r w:rsidRPr="00667E12">
        <w:rPr>
          <w:sz w:val="24"/>
        </w:rPr>
        <w:tab/>
        <w:t>тел. 243-09-12</w:t>
      </w:r>
    </w:p>
    <w:p w:rsidR="00577B6C" w:rsidRPr="00F23515" w:rsidRDefault="00577B6C" w:rsidP="00577B6C">
      <w:pPr>
        <w:framePr w:w="10098" w:h="5821" w:hSpace="181" w:wrap="notBeside" w:vAnchor="page" w:hAnchor="page" w:x="930" w:y="8026"/>
        <w:tabs>
          <w:tab w:val="left" w:pos="5670"/>
          <w:tab w:val="left" w:pos="7797"/>
          <w:tab w:val="left" w:pos="10206"/>
        </w:tabs>
        <w:spacing w:before="240" w:line="240" w:lineRule="atLeast"/>
        <w:jc w:val="both"/>
        <w:rPr>
          <w:sz w:val="24"/>
        </w:rPr>
      </w:pPr>
      <w:r w:rsidRPr="00667E12">
        <w:rPr>
          <w:sz w:val="24"/>
        </w:rPr>
        <w:t>Факс</w:t>
      </w:r>
      <w:r w:rsidRPr="00667E12">
        <w:rPr>
          <w:sz w:val="24"/>
        </w:rPr>
        <w:tab/>
      </w:r>
      <w:r w:rsidRPr="00667E12">
        <w:rPr>
          <w:sz w:val="24"/>
        </w:rPr>
        <w:tab/>
        <w:t>тел. 412</w:t>
      </w:r>
      <w:smartTag w:uri="urn:schemas-microsoft-com:office:smarttags" w:element="PersonName">
        <w:r w:rsidRPr="00667E12">
          <w:rPr>
            <w:sz w:val="24"/>
          </w:rPr>
          <w:t>-</w:t>
        </w:r>
      </w:smartTag>
      <w:r w:rsidRPr="00667E12">
        <w:rPr>
          <w:sz w:val="24"/>
        </w:rPr>
        <w:t>36</w:t>
      </w:r>
      <w:smartTag w:uri="urn:schemas-microsoft-com:office:smarttags" w:element="PersonName">
        <w:r w:rsidRPr="00667E12">
          <w:rPr>
            <w:sz w:val="24"/>
          </w:rPr>
          <w:t>-</w:t>
        </w:r>
      </w:smartTag>
      <w:r w:rsidRPr="00667E12">
        <w:rPr>
          <w:sz w:val="24"/>
        </w:rPr>
        <w:t>48</w:t>
      </w:r>
    </w:p>
    <w:p w:rsidR="00B635CC" w:rsidRPr="00B635CC" w:rsidRDefault="00B635CC" w:rsidP="00B635CC">
      <w:pPr>
        <w:framePr w:w="10098" w:h="5821" w:hSpace="181" w:wrap="notBeside" w:vAnchor="page" w:hAnchor="page" w:x="930" w:y="8026"/>
        <w:tabs>
          <w:tab w:val="left" w:pos="5670"/>
          <w:tab w:val="left" w:pos="7797"/>
          <w:tab w:val="left" w:pos="10206"/>
        </w:tabs>
        <w:spacing w:before="240" w:line="240" w:lineRule="atLeast"/>
        <w:jc w:val="both"/>
        <w:rPr>
          <w:sz w:val="24"/>
        </w:rPr>
      </w:pPr>
      <w:r w:rsidRPr="00B635CC">
        <w:t xml:space="preserve"> </w:t>
      </w:r>
      <w:r w:rsidRPr="00B635CC">
        <w:rPr>
          <w:sz w:val="24"/>
        </w:rPr>
        <w:t xml:space="preserve">Официальный интернет-сайт:                                                                          </w:t>
      </w:r>
      <w:proofErr w:type="spellStart"/>
      <w:r w:rsidRPr="00B635CC">
        <w:rPr>
          <w:sz w:val="24"/>
        </w:rPr>
        <w:t>www</w:t>
      </w:r>
      <w:proofErr w:type="spellEnd"/>
      <w:r w:rsidRPr="00B635CC">
        <w:rPr>
          <w:sz w:val="24"/>
        </w:rPr>
        <w:t>. nn.tns-e.ru</w:t>
      </w:r>
    </w:p>
    <w:p w:rsidR="00577B6C" w:rsidRDefault="00577B6C" w:rsidP="00577B6C">
      <w:pPr>
        <w:framePr w:w="10098" w:h="5821" w:hSpace="181" w:wrap="notBeside" w:vAnchor="page" w:hAnchor="page" w:x="930" w:y="8026"/>
        <w:tabs>
          <w:tab w:val="left" w:pos="5670"/>
          <w:tab w:val="left" w:pos="7797"/>
          <w:tab w:val="left" w:pos="10206"/>
        </w:tabs>
        <w:spacing w:before="240" w:line="240" w:lineRule="atLeast"/>
        <w:jc w:val="both"/>
        <w:rPr>
          <w:sz w:val="24"/>
        </w:rPr>
      </w:pPr>
    </w:p>
    <w:p w:rsidR="00577B6C" w:rsidRDefault="00577B6C" w:rsidP="00577B6C">
      <w:pPr>
        <w:framePr w:w="10098" w:h="5821" w:hSpace="181" w:wrap="notBeside" w:vAnchor="page" w:hAnchor="page" w:x="930" w:y="8026"/>
        <w:tabs>
          <w:tab w:val="left" w:pos="5670"/>
          <w:tab w:val="left" w:pos="7797"/>
          <w:tab w:val="left" w:pos="10206"/>
        </w:tabs>
        <w:spacing w:before="240" w:line="240" w:lineRule="atLeast"/>
        <w:jc w:val="both"/>
        <w:rPr>
          <w:sz w:val="24"/>
        </w:rPr>
      </w:pPr>
    </w:p>
    <w:p w:rsidR="00577B6C" w:rsidRDefault="00577B6C" w:rsidP="00577B6C">
      <w:pPr>
        <w:framePr w:w="10098" w:h="5821" w:hSpace="181" w:wrap="notBeside" w:vAnchor="page" w:hAnchor="page" w:x="930" w:y="8026"/>
        <w:tabs>
          <w:tab w:val="left" w:pos="5670"/>
          <w:tab w:val="left" w:pos="7797"/>
          <w:tab w:val="left" w:pos="10206"/>
        </w:tabs>
        <w:spacing w:before="240" w:line="240" w:lineRule="atLeast"/>
        <w:jc w:val="both"/>
        <w:rPr>
          <w:sz w:val="24"/>
        </w:rPr>
      </w:pPr>
      <w:r>
        <w:rPr>
          <w:sz w:val="24"/>
        </w:rPr>
        <w:t>Исполнитель коммунальных услуг</w:t>
      </w:r>
      <w:r>
        <w:rPr>
          <w:sz w:val="24"/>
        </w:rPr>
        <w:tab/>
      </w:r>
      <w:r>
        <w:rPr>
          <w:sz w:val="24"/>
        </w:rPr>
        <w:tab/>
      </w:r>
      <w:r w:rsidRPr="00F23515">
        <w:rPr>
          <w:sz w:val="24"/>
        </w:rPr>
        <w:t xml:space="preserve">тел. </w:t>
      </w:r>
      <w:r>
        <w:rPr>
          <w:sz w:val="24"/>
        </w:rPr>
        <w:t>_________</w:t>
      </w:r>
    </w:p>
    <w:p w:rsidR="00577B6C" w:rsidRPr="00F23515" w:rsidRDefault="00577B6C" w:rsidP="00577B6C">
      <w:pPr>
        <w:framePr w:w="10098" w:h="5821" w:hSpace="181" w:wrap="notBeside" w:vAnchor="page" w:hAnchor="page" w:x="930" w:y="8026"/>
        <w:tabs>
          <w:tab w:val="left" w:pos="5670"/>
          <w:tab w:val="left" w:pos="7797"/>
          <w:tab w:val="left" w:pos="10206"/>
        </w:tabs>
        <w:spacing w:before="240" w:line="240" w:lineRule="atLeast"/>
        <w:jc w:val="both"/>
        <w:rPr>
          <w:sz w:val="24"/>
        </w:rPr>
      </w:pPr>
    </w:p>
    <w:p w:rsidR="0026355D" w:rsidRDefault="0026355D" w:rsidP="00F23515">
      <w:pPr>
        <w:spacing w:before="60" w:after="120"/>
        <w:jc w:val="center"/>
        <w:rPr>
          <w:sz w:val="24"/>
          <w:szCs w:val="24"/>
        </w:rPr>
      </w:pPr>
      <w:proofErr w:type="spellStart"/>
      <w:r w:rsidRPr="00F23515">
        <w:rPr>
          <w:sz w:val="24"/>
          <w:szCs w:val="24"/>
        </w:rPr>
        <w:t>г.Нижний</w:t>
      </w:r>
      <w:proofErr w:type="spellEnd"/>
      <w:r w:rsidRPr="00F23515">
        <w:rPr>
          <w:sz w:val="24"/>
          <w:szCs w:val="24"/>
        </w:rPr>
        <w:t xml:space="preserve"> Новгород </w:t>
      </w:r>
    </w:p>
    <w:p w:rsidR="0026355D" w:rsidRPr="001A25BC" w:rsidRDefault="00F54223" w:rsidP="008A211F">
      <w:pPr>
        <w:tabs>
          <w:tab w:val="left" w:pos="567"/>
        </w:tabs>
        <w:ind w:firstLine="567"/>
        <w:jc w:val="both"/>
        <w:rPr>
          <w:sz w:val="22"/>
          <w:szCs w:val="22"/>
        </w:rPr>
      </w:pPr>
      <w:r w:rsidRPr="00F54223">
        <w:rPr>
          <w:b/>
          <w:sz w:val="22"/>
          <w:szCs w:val="22"/>
        </w:rPr>
        <w:lastRenderedPageBreak/>
        <w:t xml:space="preserve">Публичное акционерное общество «ТНС </w:t>
      </w:r>
      <w:proofErr w:type="spellStart"/>
      <w:r w:rsidRPr="00F54223">
        <w:rPr>
          <w:b/>
          <w:sz w:val="22"/>
          <w:szCs w:val="22"/>
        </w:rPr>
        <w:t>энерго</w:t>
      </w:r>
      <w:proofErr w:type="spellEnd"/>
      <w:r w:rsidRPr="00F54223">
        <w:rPr>
          <w:b/>
          <w:sz w:val="22"/>
          <w:szCs w:val="22"/>
        </w:rPr>
        <w:t xml:space="preserve"> Нижний Новгород», </w:t>
      </w:r>
      <w:r w:rsidR="0026355D" w:rsidRPr="001A25BC">
        <w:rPr>
          <w:sz w:val="22"/>
          <w:szCs w:val="22"/>
        </w:rPr>
        <w:t xml:space="preserve"> именуемое в дальнейшем «Гарантирующий поставщик», в лице</w:t>
      </w:r>
      <w:r>
        <w:rPr>
          <w:sz w:val="22"/>
          <w:szCs w:val="22"/>
        </w:rPr>
        <w:t>_____________________________________________________</w:t>
      </w:r>
      <w:r w:rsidR="0026355D" w:rsidRPr="001A25BC">
        <w:rPr>
          <w:sz w:val="22"/>
          <w:szCs w:val="22"/>
        </w:rPr>
        <w:t xml:space="preserve"> </w:t>
      </w:r>
      <w:r w:rsidR="0026355D">
        <w:rPr>
          <w:sz w:val="22"/>
          <w:szCs w:val="22"/>
        </w:rPr>
        <w:t>________________________________________________________________</w:t>
      </w:r>
      <w:r w:rsidR="0026355D" w:rsidRPr="001A25BC">
        <w:rPr>
          <w:sz w:val="22"/>
          <w:szCs w:val="22"/>
        </w:rPr>
        <w:t xml:space="preserve">,  действующего на основании доверенности </w:t>
      </w:r>
      <w:r w:rsidR="0026355D">
        <w:rPr>
          <w:sz w:val="24"/>
          <w:szCs w:val="24"/>
        </w:rPr>
        <w:t>№_______________ от ____________201__ г.</w:t>
      </w:r>
      <w:r w:rsidR="0026355D" w:rsidRPr="001A25BC">
        <w:rPr>
          <w:sz w:val="22"/>
          <w:szCs w:val="22"/>
        </w:rPr>
        <w:t>, с одной стороны, и Исполнитель</w:t>
      </w:r>
      <w:r>
        <w:rPr>
          <w:sz w:val="22"/>
          <w:szCs w:val="22"/>
        </w:rPr>
        <w:t xml:space="preserve"> </w:t>
      </w:r>
      <w:r w:rsidR="0026355D" w:rsidRPr="001A25BC">
        <w:rPr>
          <w:sz w:val="22"/>
          <w:szCs w:val="22"/>
        </w:rPr>
        <w:t>коммунальных услуг</w:t>
      </w:r>
      <w:r w:rsidR="0026355D">
        <w:rPr>
          <w:sz w:val="22"/>
          <w:szCs w:val="22"/>
        </w:rPr>
        <w:t>________________________________________________</w:t>
      </w:r>
      <w:r w:rsidR="0026355D" w:rsidRPr="001A25BC">
        <w:rPr>
          <w:sz w:val="22"/>
          <w:szCs w:val="22"/>
        </w:rPr>
        <w:t>, именуемый в дальнейшем «Исполнитель»</w:t>
      </w:r>
      <w:r>
        <w:rPr>
          <w:sz w:val="22"/>
          <w:szCs w:val="22"/>
        </w:rPr>
        <w:t xml:space="preserve"> </w:t>
      </w:r>
      <w:r w:rsidR="0026355D" w:rsidRPr="001A25BC">
        <w:rPr>
          <w:sz w:val="22"/>
          <w:szCs w:val="22"/>
        </w:rPr>
        <w:t>в</w:t>
      </w:r>
      <w:r>
        <w:rPr>
          <w:sz w:val="22"/>
          <w:szCs w:val="22"/>
        </w:rPr>
        <w:t xml:space="preserve"> лице ___________________________________________________________________</w:t>
      </w:r>
      <w:r w:rsidR="0026355D" w:rsidRPr="001A25BC">
        <w:rPr>
          <w:sz w:val="22"/>
          <w:szCs w:val="22"/>
        </w:rPr>
        <w:t xml:space="preserve"> </w:t>
      </w:r>
      <w:r w:rsidR="0026355D">
        <w:rPr>
          <w:sz w:val="22"/>
          <w:szCs w:val="22"/>
        </w:rPr>
        <w:t>___________________________________________</w:t>
      </w:r>
      <w:r w:rsidR="0026355D">
        <w:rPr>
          <w:i/>
          <w:sz w:val="22"/>
          <w:szCs w:val="22"/>
        </w:rPr>
        <w:t>________________________________________________</w:t>
      </w:r>
      <w:r>
        <w:rPr>
          <w:i/>
          <w:sz w:val="22"/>
          <w:szCs w:val="22"/>
        </w:rPr>
        <w:t>_</w:t>
      </w:r>
      <w:r w:rsidR="0026355D" w:rsidRPr="001A25BC">
        <w:rPr>
          <w:sz w:val="22"/>
          <w:szCs w:val="22"/>
        </w:rPr>
        <w:t>, действующего на основании</w:t>
      </w:r>
      <w:r>
        <w:rPr>
          <w:sz w:val="22"/>
          <w:szCs w:val="22"/>
        </w:rPr>
        <w:t>____________________________________________________________</w:t>
      </w:r>
      <w:r w:rsidR="0026355D" w:rsidRPr="001A25BC">
        <w:rPr>
          <w:sz w:val="22"/>
          <w:szCs w:val="22"/>
        </w:rPr>
        <w:t xml:space="preserve"> </w:t>
      </w:r>
      <w:r w:rsidR="0026355D">
        <w:rPr>
          <w:sz w:val="22"/>
          <w:szCs w:val="22"/>
        </w:rPr>
        <w:t>______________________________________________________________________</w:t>
      </w:r>
      <w:r w:rsidR="0026355D" w:rsidRPr="001A25BC">
        <w:rPr>
          <w:sz w:val="22"/>
          <w:szCs w:val="22"/>
        </w:rPr>
        <w:t>, с другой стороны, вместе именуемые «Стороны», заключили настоящий договор энергоснабжения (далее именуемый «Договор») о нижеследующем:</w:t>
      </w:r>
    </w:p>
    <w:p w:rsidR="0026355D" w:rsidRPr="001A25BC" w:rsidRDefault="0026355D">
      <w:pPr>
        <w:tabs>
          <w:tab w:val="left" w:pos="567"/>
        </w:tabs>
        <w:ind w:firstLine="567"/>
        <w:jc w:val="both"/>
        <w:rPr>
          <w:color w:val="0070C0"/>
          <w:sz w:val="22"/>
          <w:szCs w:val="22"/>
        </w:rPr>
      </w:pPr>
    </w:p>
    <w:p w:rsidR="0026355D" w:rsidRPr="001A25BC" w:rsidRDefault="0026355D" w:rsidP="005129A9">
      <w:pPr>
        <w:pStyle w:val="afa"/>
        <w:numPr>
          <w:ilvl w:val="0"/>
          <w:numId w:val="6"/>
        </w:numPr>
        <w:tabs>
          <w:tab w:val="left" w:pos="567"/>
        </w:tabs>
        <w:spacing w:before="120"/>
        <w:jc w:val="center"/>
        <w:rPr>
          <w:b/>
          <w:sz w:val="22"/>
          <w:szCs w:val="22"/>
        </w:rPr>
      </w:pPr>
      <w:r w:rsidRPr="001A25BC">
        <w:rPr>
          <w:b/>
          <w:sz w:val="22"/>
          <w:szCs w:val="22"/>
        </w:rPr>
        <w:t>ОБЩИЕ ПОЛОЖЕНИЯ</w:t>
      </w:r>
    </w:p>
    <w:p w:rsidR="0026355D" w:rsidRPr="001A25BC" w:rsidRDefault="0026355D">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1701"/>
          <w:tab w:val="left" w:pos="-1560"/>
          <w:tab w:val="left" w:pos="567"/>
        </w:tabs>
        <w:ind w:firstLine="567"/>
        <w:jc w:val="both"/>
        <w:rPr>
          <w:rFonts w:ascii="Times New Roman" w:hAnsi="Times New Roman" w:cs="Times New Roman"/>
          <w:color w:val="0070C0"/>
          <w:sz w:val="22"/>
          <w:szCs w:val="22"/>
        </w:rPr>
      </w:pPr>
    </w:p>
    <w:p w:rsidR="0026355D" w:rsidRPr="001A25BC" w:rsidRDefault="0026355D" w:rsidP="007A54EB">
      <w:pPr>
        <w:pStyle w:val="HTML"/>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701"/>
          <w:tab w:val="left" w:pos="-1560"/>
          <w:tab w:val="left" w:pos="993"/>
        </w:tabs>
        <w:ind w:left="0" w:firstLine="567"/>
        <w:jc w:val="both"/>
        <w:rPr>
          <w:rFonts w:ascii="Times New Roman" w:hAnsi="Times New Roman" w:cs="Times New Roman"/>
          <w:sz w:val="22"/>
          <w:szCs w:val="22"/>
        </w:rPr>
      </w:pPr>
      <w:r w:rsidRPr="001A25BC">
        <w:rPr>
          <w:rFonts w:ascii="Times New Roman" w:hAnsi="Times New Roman" w:cs="Times New Roman"/>
          <w:sz w:val="22"/>
          <w:szCs w:val="22"/>
        </w:rPr>
        <w:t>Стороны договорились понимать используемые в Договоре термины в следующем значении:</w:t>
      </w:r>
    </w:p>
    <w:p w:rsidR="0026355D" w:rsidRDefault="0026355D">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1701"/>
          <w:tab w:val="left" w:pos="-1560"/>
          <w:tab w:val="left" w:pos="567"/>
        </w:tabs>
        <w:ind w:firstLine="567"/>
        <w:jc w:val="both"/>
        <w:rPr>
          <w:rFonts w:ascii="Times New Roman" w:hAnsi="Times New Roman" w:cs="Times New Roman"/>
          <w:sz w:val="22"/>
          <w:szCs w:val="22"/>
        </w:rPr>
      </w:pPr>
      <w:r w:rsidRPr="001A25BC">
        <w:rPr>
          <w:rFonts w:ascii="Times New Roman" w:hAnsi="Times New Roman" w:cs="Times New Roman"/>
          <w:b/>
          <w:sz w:val="22"/>
          <w:szCs w:val="22"/>
        </w:rPr>
        <w:t>Исполнитель</w:t>
      </w:r>
      <w:r w:rsidRPr="001A25BC">
        <w:rPr>
          <w:rFonts w:ascii="Times New Roman" w:hAnsi="Times New Roman" w:cs="Times New Roman"/>
          <w:sz w:val="22"/>
          <w:szCs w:val="22"/>
        </w:rPr>
        <w:t xml:space="preserve"> - </w:t>
      </w:r>
      <w:r w:rsidR="006D756D" w:rsidRPr="005157F2">
        <w:rPr>
          <w:rFonts w:ascii="Times New Roman" w:hAnsi="Times New Roman" w:cs="Times New Roman"/>
          <w:sz w:val="22"/>
          <w:szCs w:val="22"/>
        </w:rPr>
        <w:t xml:space="preserve">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w:t>
      </w:r>
      <w:r w:rsidR="00B0578A" w:rsidRPr="005157F2">
        <w:rPr>
          <w:rFonts w:ascii="Times New Roman" w:hAnsi="Times New Roman" w:cs="Times New Roman"/>
          <w:sz w:val="22"/>
          <w:szCs w:val="22"/>
        </w:rPr>
        <w:t>в многоквартирном доме или жилых домах</w:t>
      </w:r>
      <w:r w:rsidR="00D640A6" w:rsidRPr="005157F2">
        <w:rPr>
          <w:rFonts w:ascii="Times New Roman" w:hAnsi="Times New Roman" w:cs="Times New Roman"/>
          <w:sz w:val="22"/>
          <w:szCs w:val="22"/>
        </w:rPr>
        <w:t xml:space="preserve"> (домовладениях)</w:t>
      </w:r>
      <w:r w:rsidR="00B0578A" w:rsidRPr="005157F2">
        <w:rPr>
          <w:rFonts w:ascii="Times New Roman" w:hAnsi="Times New Roman" w:cs="Times New Roman"/>
          <w:sz w:val="22"/>
          <w:szCs w:val="22"/>
        </w:rPr>
        <w:t xml:space="preserve"> </w:t>
      </w:r>
      <w:r w:rsidR="006D756D" w:rsidRPr="005157F2">
        <w:rPr>
          <w:rFonts w:ascii="Times New Roman" w:hAnsi="Times New Roman" w:cs="Times New Roman"/>
          <w:sz w:val="22"/>
          <w:szCs w:val="22"/>
        </w:rPr>
        <w:t>в случаях,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w:t>
      </w:r>
      <w:r w:rsidRPr="005157F2">
        <w:rPr>
          <w:rFonts w:ascii="Times New Roman" w:hAnsi="Times New Roman" w:cs="Times New Roman"/>
          <w:sz w:val="22"/>
          <w:szCs w:val="22"/>
        </w:rPr>
        <w:t>, заключающие</w:t>
      </w:r>
      <w:r w:rsidR="008155D1" w:rsidRPr="005157F2">
        <w:rPr>
          <w:rFonts w:ascii="Times New Roman" w:hAnsi="Times New Roman" w:cs="Times New Roman"/>
          <w:sz w:val="22"/>
          <w:szCs w:val="22"/>
        </w:rPr>
        <w:t xml:space="preserve"> </w:t>
      </w:r>
      <w:r w:rsidRPr="005157F2">
        <w:rPr>
          <w:rFonts w:ascii="Times New Roman" w:hAnsi="Times New Roman" w:cs="Times New Roman"/>
          <w:sz w:val="22"/>
          <w:szCs w:val="22"/>
        </w:rPr>
        <w:t>договор энергоснабжения с гарантирующим поставщиком в целях обеспечения предоставления</w:t>
      </w:r>
      <w:r w:rsidRPr="001A25BC">
        <w:rPr>
          <w:rFonts w:ascii="Times New Roman" w:hAnsi="Times New Roman" w:cs="Times New Roman"/>
          <w:sz w:val="22"/>
          <w:szCs w:val="22"/>
        </w:rPr>
        <w:t xml:space="preserve"> собственникам и пользователям помещений в многоквартирном доме или жилого дома коммунальной услуги электроснабжения.</w:t>
      </w:r>
    </w:p>
    <w:p w:rsidR="0026355D" w:rsidRPr="001A25BC" w:rsidRDefault="0026355D">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1701"/>
          <w:tab w:val="left" w:pos="-1560"/>
          <w:tab w:val="left" w:pos="567"/>
        </w:tabs>
        <w:ind w:firstLine="567"/>
        <w:jc w:val="both"/>
        <w:rPr>
          <w:rFonts w:ascii="Times New Roman" w:hAnsi="Times New Roman" w:cs="Times New Roman"/>
          <w:sz w:val="22"/>
          <w:szCs w:val="22"/>
        </w:rPr>
      </w:pPr>
      <w:r w:rsidRPr="001A25BC">
        <w:rPr>
          <w:rFonts w:ascii="Times New Roman" w:hAnsi="Times New Roman" w:cs="Times New Roman"/>
          <w:b/>
          <w:sz w:val="22"/>
          <w:szCs w:val="22"/>
        </w:rPr>
        <w:t xml:space="preserve">Сетевая организация </w:t>
      </w:r>
      <w:r w:rsidRPr="001A25BC">
        <w:rPr>
          <w:rFonts w:ascii="Times New Roman" w:hAnsi="Times New Roman" w:cs="Times New Roman"/>
          <w:sz w:val="22"/>
          <w:szCs w:val="22"/>
        </w:rPr>
        <w:t>–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организация оказывает услуги по передаче электрической энергии на основании заключенного с Гарантирующим поставщиком договора на оказание услуг по передаче электроэнергии и мощности и через которые осуществляется подача электрической энергии к внутридомовой электрической сети многоквартирного дома либо в общие сети инженерно-технического обеспечения, которыми объединены жилые дома</w:t>
      </w:r>
    </w:p>
    <w:p w:rsidR="0026355D" w:rsidRPr="001A25BC" w:rsidRDefault="0026355D" w:rsidP="00680EFF">
      <w:pPr>
        <w:pStyle w:val="HTML"/>
        <w:ind w:firstLine="567"/>
        <w:jc w:val="both"/>
        <w:rPr>
          <w:rFonts w:ascii="Times New Roman" w:hAnsi="Times New Roman" w:cs="Times New Roman"/>
          <w:sz w:val="22"/>
          <w:szCs w:val="22"/>
        </w:rPr>
      </w:pPr>
      <w:r w:rsidRPr="001A25BC">
        <w:rPr>
          <w:rFonts w:ascii="Times New Roman" w:hAnsi="Times New Roman" w:cs="Times New Roman"/>
          <w:b/>
          <w:sz w:val="22"/>
          <w:szCs w:val="22"/>
        </w:rPr>
        <w:t>Владелец объектов электросетевого хозяйства</w:t>
      </w:r>
      <w:r w:rsidRPr="001A25BC">
        <w:rPr>
          <w:rFonts w:ascii="Times New Roman" w:hAnsi="Times New Roman" w:cs="Times New Roman"/>
          <w:sz w:val="22"/>
          <w:szCs w:val="22"/>
        </w:rPr>
        <w:t xml:space="preserve"> – организация, владеющая на праве собственности или на ином установленном федеральными законами основании объектами электросетевого хозяйства, через которые опосредованно присоединены к электрическим сетям Сетевой организации внутридомовые электрические сети многоквартирного дома либо общие сети инженерно-технического обеспечения, которыми объединены жилые дома.</w:t>
      </w:r>
    </w:p>
    <w:p w:rsidR="0026355D" w:rsidRPr="001A25BC" w:rsidRDefault="0026355D" w:rsidP="004D16CE">
      <w:pPr>
        <w:tabs>
          <w:tab w:val="left" w:pos="-1701"/>
          <w:tab w:val="left" w:pos="-1560"/>
          <w:tab w:val="left" w:pos="567"/>
          <w:tab w:val="left" w:pos="10076"/>
          <w:tab w:val="left" w:pos="10992"/>
          <w:tab w:val="left" w:pos="11908"/>
          <w:tab w:val="left" w:pos="12824"/>
          <w:tab w:val="left" w:pos="13740"/>
          <w:tab w:val="left" w:pos="14656"/>
        </w:tabs>
        <w:ind w:firstLine="567"/>
        <w:jc w:val="both"/>
        <w:rPr>
          <w:sz w:val="22"/>
          <w:szCs w:val="22"/>
        </w:rPr>
      </w:pPr>
      <w:r w:rsidRPr="001A25BC">
        <w:rPr>
          <w:b/>
          <w:sz w:val="22"/>
          <w:szCs w:val="22"/>
        </w:rPr>
        <w:t>Граница балансовой принадлежности</w:t>
      </w:r>
      <w:r w:rsidRPr="001A25BC">
        <w:rPr>
          <w:sz w:val="22"/>
          <w:szCs w:val="22"/>
        </w:rPr>
        <w:t xml:space="preserve"> – граница раздела внутридомовых электрических сетей, являющихся общим имуществом собственников помещений в многоквартирном доме, или общих сетей энергообеспечения, которыми объединены жилые дома и которые подключены к сетям Сетевой организации, определяющая границу балансовой принадлежности сетей между Сетевой организацией и Исполнителем в точке технологического присоединения (подключения) к электрической сети Сетевой организации - устанавливается Актом (Актами) разграничения балансовой принадлежности сетей и эксплуатационной ответственности Сторон (Приложение № </w:t>
      </w:r>
      <w:r>
        <w:rPr>
          <w:sz w:val="22"/>
          <w:szCs w:val="22"/>
        </w:rPr>
        <w:t>3</w:t>
      </w:r>
      <w:r w:rsidRPr="001A25BC">
        <w:rPr>
          <w:sz w:val="22"/>
          <w:szCs w:val="22"/>
        </w:rPr>
        <w:t>к настоящему Договору).</w:t>
      </w:r>
    </w:p>
    <w:p w:rsidR="0026355D" w:rsidRPr="001A25BC" w:rsidRDefault="0026355D" w:rsidP="00E80BDC">
      <w:pPr>
        <w:tabs>
          <w:tab w:val="left" w:pos="-1701"/>
          <w:tab w:val="left" w:pos="-1560"/>
          <w:tab w:val="left" w:pos="567"/>
          <w:tab w:val="left" w:pos="10076"/>
          <w:tab w:val="left" w:pos="10992"/>
          <w:tab w:val="left" w:pos="11908"/>
          <w:tab w:val="left" w:pos="12824"/>
          <w:tab w:val="left" w:pos="13740"/>
          <w:tab w:val="left" w:pos="14656"/>
        </w:tabs>
        <w:ind w:firstLine="567"/>
        <w:jc w:val="both"/>
        <w:rPr>
          <w:sz w:val="22"/>
          <w:szCs w:val="22"/>
        </w:rPr>
      </w:pPr>
      <w:r w:rsidRPr="001A25BC">
        <w:rPr>
          <w:sz w:val="22"/>
          <w:szCs w:val="22"/>
        </w:rPr>
        <w:t>При опосредованном присоединении внутридомовой электрической сети либо общих сетей инженерно-технического обеспечения, которыми объединены жилые дома, к сети Сетевой организации граница балансовой принадлежности устанавливается по границе эксплуатационной ответственности Сетевой организации, осуществляющей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w:t>
      </w:r>
    </w:p>
    <w:p w:rsidR="0026355D" w:rsidRPr="001A25BC" w:rsidRDefault="0026355D" w:rsidP="00DF71F8">
      <w:pPr>
        <w:autoSpaceDE w:val="0"/>
        <w:autoSpaceDN w:val="0"/>
        <w:adjustRightInd w:val="0"/>
        <w:ind w:firstLine="540"/>
        <w:jc w:val="both"/>
        <w:rPr>
          <w:sz w:val="22"/>
          <w:szCs w:val="22"/>
        </w:rPr>
      </w:pPr>
      <w:r w:rsidRPr="001A25BC">
        <w:rPr>
          <w:b/>
          <w:sz w:val="22"/>
          <w:szCs w:val="22"/>
        </w:rPr>
        <w:t>Точка поставки</w:t>
      </w:r>
      <w:r w:rsidRPr="001A25BC">
        <w:rPr>
          <w:sz w:val="22"/>
          <w:szCs w:val="22"/>
        </w:rPr>
        <w:t xml:space="preserve"> – место в электрической сети, находящееся на границе балансовой принадлежности сетей и являющееся местом исполнения обязательств по договору энергоснабжения – устанавливается Актом разграничения балансовой принадлежности сетей и эксплуатационной ответственности Сторон.</w:t>
      </w:r>
    </w:p>
    <w:p w:rsidR="0026355D" w:rsidRPr="001A25BC" w:rsidRDefault="0026355D" w:rsidP="00C45884">
      <w:pPr>
        <w:autoSpaceDE w:val="0"/>
        <w:autoSpaceDN w:val="0"/>
        <w:adjustRightInd w:val="0"/>
        <w:ind w:firstLine="540"/>
        <w:jc w:val="both"/>
        <w:outlineLvl w:val="2"/>
        <w:rPr>
          <w:bCs/>
          <w:sz w:val="22"/>
          <w:szCs w:val="22"/>
        </w:rPr>
      </w:pPr>
      <w:r w:rsidRPr="001A25BC">
        <w:rPr>
          <w:b/>
          <w:sz w:val="22"/>
          <w:szCs w:val="22"/>
          <w:shd w:val="clear" w:color="auto" w:fill="FFFFFF"/>
        </w:rPr>
        <w:t>В</w:t>
      </w:r>
      <w:r w:rsidRPr="001A25BC">
        <w:rPr>
          <w:b/>
          <w:sz w:val="22"/>
          <w:szCs w:val="22"/>
        </w:rPr>
        <w:t>нутридомовые инженерные системы</w:t>
      </w:r>
      <w:r w:rsidRPr="001A25BC">
        <w:rPr>
          <w:sz w:val="22"/>
          <w:szCs w:val="22"/>
        </w:rPr>
        <w:t xml:space="preserve"> - являющиеся общим имуществом собственников помещений в многоквартирном доме электрические сети и электрическое оборудование, предназначенные для подачи электрической энергии от централизованных сетей инженерно-технического обеспечения до внутриквартирного оборудования</w:t>
      </w:r>
      <w:r>
        <w:rPr>
          <w:sz w:val="22"/>
          <w:szCs w:val="22"/>
        </w:rPr>
        <w:t>.</w:t>
      </w:r>
    </w:p>
    <w:p w:rsidR="0026355D" w:rsidRPr="001A25BC" w:rsidRDefault="0026355D" w:rsidP="00D04750">
      <w:pPr>
        <w:pStyle w:val="ConsPlusNormal"/>
        <w:ind w:firstLine="540"/>
        <w:jc w:val="both"/>
        <w:rPr>
          <w:rFonts w:ascii="Times New Roman" w:hAnsi="Times New Roman" w:cs="Times New Roman"/>
          <w:b/>
          <w:sz w:val="22"/>
          <w:szCs w:val="22"/>
        </w:rPr>
      </w:pPr>
      <w:r w:rsidRPr="001A25BC">
        <w:rPr>
          <w:rFonts w:ascii="Times New Roman" w:hAnsi="Times New Roman" w:cs="Times New Roman"/>
          <w:b/>
          <w:sz w:val="22"/>
          <w:szCs w:val="22"/>
        </w:rPr>
        <w:t>Общие сети инженерно-технического обеспечения</w:t>
      </w:r>
      <w:r w:rsidRPr="001A25BC">
        <w:rPr>
          <w:rFonts w:ascii="Times New Roman" w:hAnsi="Times New Roman" w:cs="Times New Roman"/>
          <w:sz w:val="22"/>
          <w:szCs w:val="22"/>
        </w:rPr>
        <w:t xml:space="preserve"> - электрические сети и электрическое оборудование, которыми объединены жилые дома, подключенные к централизованным сетям инженерно-технического обеспечения и предназначенные для подачи электрической энергии.</w:t>
      </w:r>
    </w:p>
    <w:p w:rsidR="0026355D" w:rsidRPr="001A25BC" w:rsidRDefault="0026355D" w:rsidP="00C45884">
      <w:pPr>
        <w:autoSpaceDE w:val="0"/>
        <w:autoSpaceDN w:val="0"/>
        <w:adjustRightInd w:val="0"/>
        <w:ind w:firstLine="540"/>
        <w:jc w:val="both"/>
        <w:outlineLvl w:val="1"/>
        <w:rPr>
          <w:bCs/>
          <w:sz w:val="22"/>
          <w:szCs w:val="22"/>
        </w:rPr>
      </w:pPr>
      <w:r w:rsidRPr="001A25BC">
        <w:rPr>
          <w:b/>
          <w:sz w:val="22"/>
          <w:szCs w:val="22"/>
        </w:rPr>
        <w:lastRenderedPageBreak/>
        <w:t>Централизованные сети инженерно-технического обеспечения»</w:t>
      </w:r>
      <w:r w:rsidRPr="001A25BC">
        <w:rPr>
          <w:sz w:val="22"/>
          <w:szCs w:val="22"/>
        </w:rPr>
        <w:t xml:space="preserve"> - совокупность электрических сетей, предназначенных для подачи электрической энергии к внутридомовым инженерным системам</w:t>
      </w:r>
      <w:r>
        <w:rPr>
          <w:sz w:val="22"/>
          <w:szCs w:val="22"/>
        </w:rPr>
        <w:t>.</w:t>
      </w:r>
      <w:r w:rsidRPr="001A25BC">
        <w:rPr>
          <w:sz w:val="22"/>
          <w:szCs w:val="22"/>
        </w:rPr>
        <w:tab/>
      </w:r>
    </w:p>
    <w:p w:rsidR="0026355D" w:rsidRPr="001A25BC" w:rsidRDefault="0026355D" w:rsidP="009856A8">
      <w:pPr>
        <w:autoSpaceDE w:val="0"/>
        <w:autoSpaceDN w:val="0"/>
        <w:adjustRightInd w:val="0"/>
        <w:ind w:firstLine="567"/>
        <w:jc w:val="both"/>
        <w:rPr>
          <w:sz w:val="22"/>
          <w:szCs w:val="22"/>
        </w:rPr>
      </w:pPr>
      <w:r w:rsidRPr="001A25BC">
        <w:rPr>
          <w:b/>
          <w:bCs/>
          <w:iCs/>
          <w:sz w:val="22"/>
          <w:szCs w:val="22"/>
        </w:rPr>
        <w:t>Регулируемая цена (тариф)</w:t>
      </w:r>
      <w:r w:rsidRPr="001A25BC">
        <w:rPr>
          <w:sz w:val="22"/>
          <w:szCs w:val="22"/>
        </w:rPr>
        <w:t xml:space="preserve"> - система ценовых ставок, используемых для расчета</w:t>
      </w:r>
      <w:r>
        <w:rPr>
          <w:sz w:val="22"/>
          <w:szCs w:val="22"/>
        </w:rPr>
        <w:t xml:space="preserve"> платы за электрическую энергию</w:t>
      </w:r>
      <w:r w:rsidRPr="001A25BC">
        <w:rPr>
          <w:sz w:val="22"/>
          <w:szCs w:val="22"/>
        </w:rPr>
        <w:t>, устанавливаемых для населения и приравненных к нему категорий потребителей Региональной службой по тарифам Нижегородской области</w:t>
      </w:r>
      <w:r>
        <w:rPr>
          <w:sz w:val="22"/>
          <w:szCs w:val="22"/>
        </w:rPr>
        <w:t>.</w:t>
      </w:r>
    </w:p>
    <w:p w:rsidR="0026355D" w:rsidRPr="001A25BC" w:rsidRDefault="0026355D" w:rsidP="009856A8">
      <w:pPr>
        <w:widowControl w:val="0"/>
        <w:autoSpaceDE w:val="0"/>
        <w:autoSpaceDN w:val="0"/>
        <w:adjustRightInd w:val="0"/>
        <w:ind w:firstLine="567"/>
        <w:jc w:val="both"/>
        <w:rPr>
          <w:sz w:val="22"/>
          <w:szCs w:val="22"/>
        </w:rPr>
      </w:pPr>
      <w:r w:rsidRPr="001A25BC">
        <w:rPr>
          <w:b/>
          <w:sz w:val="22"/>
          <w:szCs w:val="22"/>
        </w:rPr>
        <w:t>Индивидуальный прибор учета</w:t>
      </w:r>
      <w:r w:rsidRPr="001A25BC">
        <w:rPr>
          <w:sz w:val="22"/>
          <w:szCs w:val="22"/>
        </w:rPr>
        <w:t xml:space="preserve"> - средство измерения электрической энергии, используемое для определения объемов потребления электрической энергии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r>
        <w:rPr>
          <w:sz w:val="22"/>
          <w:szCs w:val="22"/>
        </w:rPr>
        <w:t>.</w:t>
      </w:r>
    </w:p>
    <w:p w:rsidR="0026355D" w:rsidRPr="001A25BC" w:rsidRDefault="0026355D" w:rsidP="009856A8">
      <w:pPr>
        <w:widowControl w:val="0"/>
        <w:autoSpaceDE w:val="0"/>
        <w:autoSpaceDN w:val="0"/>
        <w:adjustRightInd w:val="0"/>
        <w:ind w:firstLine="567"/>
        <w:jc w:val="both"/>
        <w:rPr>
          <w:sz w:val="22"/>
          <w:szCs w:val="22"/>
        </w:rPr>
      </w:pPr>
      <w:r w:rsidRPr="001A25BC">
        <w:rPr>
          <w:b/>
          <w:bCs/>
          <w:iCs/>
          <w:sz w:val="22"/>
          <w:szCs w:val="22"/>
        </w:rPr>
        <w:t>Коллективный (</w:t>
      </w:r>
      <w:r w:rsidR="00EF13DF">
        <w:rPr>
          <w:b/>
          <w:bCs/>
          <w:iCs/>
          <w:sz w:val="22"/>
          <w:szCs w:val="22"/>
        </w:rPr>
        <w:t>общедомовый</w:t>
      </w:r>
      <w:r w:rsidRPr="001A25BC">
        <w:rPr>
          <w:b/>
          <w:bCs/>
          <w:iCs/>
          <w:sz w:val="22"/>
          <w:szCs w:val="22"/>
        </w:rPr>
        <w:t>) прибор учета (далее КПУ)</w:t>
      </w:r>
      <w:r>
        <w:rPr>
          <w:sz w:val="22"/>
          <w:szCs w:val="22"/>
        </w:rPr>
        <w:t>–</w:t>
      </w:r>
      <w:r w:rsidRPr="001A25BC">
        <w:rPr>
          <w:sz w:val="22"/>
          <w:szCs w:val="22"/>
        </w:rPr>
        <w:t xml:space="preserve"> с</w:t>
      </w:r>
      <w:r>
        <w:rPr>
          <w:sz w:val="22"/>
          <w:szCs w:val="22"/>
        </w:rPr>
        <w:t>редство измерения (с</w:t>
      </w:r>
      <w:r w:rsidRPr="001A25BC">
        <w:rPr>
          <w:sz w:val="22"/>
          <w:szCs w:val="22"/>
        </w:rPr>
        <w:t xml:space="preserve">овокупность </w:t>
      </w:r>
      <w:r>
        <w:rPr>
          <w:sz w:val="22"/>
          <w:szCs w:val="22"/>
        </w:rPr>
        <w:t>средств</w:t>
      </w:r>
      <w:r w:rsidRPr="001A25BC">
        <w:rPr>
          <w:sz w:val="22"/>
          <w:szCs w:val="22"/>
        </w:rPr>
        <w:t xml:space="preserve"> измерени</w:t>
      </w:r>
      <w:r>
        <w:rPr>
          <w:sz w:val="22"/>
          <w:szCs w:val="22"/>
        </w:rPr>
        <w:t>я</w:t>
      </w:r>
      <w:r w:rsidRPr="001A25BC">
        <w:rPr>
          <w:sz w:val="22"/>
          <w:szCs w:val="22"/>
        </w:rPr>
        <w:t xml:space="preserve"> и </w:t>
      </w:r>
      <w:r>
        <w:rPr>
          <w:sz w:val="22"/>
          <w:szCs w:val="22"/>
        </w:rPr>
        <w:t xml:space="preserve">дополнительного оборудования), используемое для определения объема (количества) </w:t>
      </w:r>
      <w:r w:rsidRPr="001A25BC">
        <w:rPr>
          <w:sz w:val="22"/>
          <w:szCs w:val="22"/>
        </w:rPr>
        <w:t>электроэнергии</w:t>
      </w:r>
      <w:r>
        <w:rPr>
          <w:sz w:val="22"/>
          <w:szCs w:val="22"/>
        </w:rPr>
        <w:t>,</w:t>
      </w:r>
      <w:r w:rsidR="008155D1" w:rsidRPr="008155D1">
        <w:rPr>
          <w:sz w:val="22"/>
          <w:szCs w:val="22"/>
        </w:rPr>
        <w:t xml:space="preserve"> </w:t>
      </w:r>
      <w:r w:rsidRPr="001A25BC">
        <w:rPr>
          <w:sz w:val="22"/>
          <w:szCs w:val="22"/>
        </w:rPr>
        <w:t>пост</w:t>
      </w:r>
      <w:r>
        <w:rPr>
          <w:sz w:val="22"/>
          <w:szCs w:val="22"/>
        </w:rPr>
        <w:t xml:space="preserve">авленной </w:t>
      </w:r>
      <w:r w:rsidRPr="001A25BC">
        <w:rPr>
          <w:sz w:val="22"/>
          <w:szCs w:val="22"/>
        </w:rPr>
        <w:t>в многоквартирный дом.</w:t>
      </w:r>
    </w:p>
    <w:p w:rsidR="0026355D" w:rsidRPr="001A25BC" w:rsidRDefault="0026355D" w:rsidP="00117E5A">
      <w:pPr>
        <w:ind w:firstLine="567"/>
        <w:jc w:val="both"/>
        <w:rPr>
          <w:sz w:val="22"/>
          <w:szCs w:val="22"/>
        </w:rPr>
      </w:pPr>
      <w:r w:rsidRPr="001A25BC">
        <w:rPr>
          <w:sz w:val="22"/>
          <w:szCs w:val="22"/>
        </w:rPr>
        <w:t xml:space="preserve">Все иные термины понимаются Сторонами в соответствии со значениями основных понятий, определенных в Федеральном законе «Об электроэнергетике» от 26.03.2003г. №35-ФЗ,Основными положениями функционирования розничных рынков электрической энергии, утвержденными постановлением Правительства РФ от 04.05.2012 г. № 442 (далее – Основные положения),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1A25BC">
        <w:rPr>
          <w:sz w:val="22"/>
          <w:szCs w:val="22"/>
        </w:rPr>
        <w:t>ресурсоснабжающими</w:t>
      </w:r>
      <w:proofErr w:type="spellEnd"/>
      <w:r w:rsidRPr="001A25BC">
        <w:rPr>
          <w:sz w:val="22"/>
          <w:szCs w:val="22"/>
        </w:rPr>
        <w:t xml:space="preserve"> организациями, утвержденными постановлением Правительства Российской Федерации от 14 февраля  </w:t>
      </w:r>
      <w:smartTag w:uri="urn:schemas-microsoft-com:office:smarttags" w:element="metricconverter">
        <w:smartTagPr>
          <w:attr w:name="ProductID" w:val="2012 г"/>
        </w:smartTagPr>
        <w:r w:rsidRPr="001A25BC">
          <w:rPr>
            <w:sz w:val="22"/>
            <w:szCs w:val="22"/>
          </w:rPr>
          <w:t>2012 г</w:t>
        </w:r>
      </w:smartTag>
      <w:r w:rsidRPr="001A25BC">
        <w:rPr>
          <w:sz w:val="22"/>
          <w:szCs w:val="22"/>
        </w:rPr>
        <w:t xml:space="preserve">. № 124 (далее – Правила заключения договоров),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w:t>
      </w:r>
    </w:p>
    <w:p w:rsidR="0026355D" w:rsidRPr="001A25BC" w:rsidRDefault="0026355D">
      <w:pPr>
        <w:tabs>
          <w:tab w:val="left" w:pos="-1701"/>
          <w:tab w:val="left" w:pos="-1560"/>
          <w:tab w:val="left" w:pos="567"/>
        </w:tabs>
        <w:ind w:firstLine="567"/>
        <w:jc w:val="both"/>
        <w:rPr>
          <w:sz w:val="22"/>
          <w:szCs w:val="22"/>
        </w:rPr>
      </w:pPr>
    </w:p>
    <w:p w:rsidR="0026355D" w:rsidRPr="007A54EB" w:rsidRDefault="0026355D" w:rsidP="007A54EB">
      <w:pPr>
        <w:pStyle w:val="afa"/>
        <w:numPr>
          <w:ilvl w:val="0"/>
          <w:numId w:val="6"/>
        </w:numPr>
        <w:tabs>
          <w:tab w:val="left" w:pos="-1701"/>
          <w:tab w:val="left" w:pos="-1560"/>
          <w:tab w:val="left" w:pos="567"/>
        </w:tabs>
        <w:jc w:val="center"/>
        <w:rPr>
          <w:b/>
          <w:sz w:val="22"/>
          <w:szCs w:val="22"/>
        </w:rPr>
      </w:pPr>
      <w:r w:rsidRPr="007A54EB">
        <w:rPr>
          <w:b/>
          <w:sz w:val="22"/>
          <w:szCs w:val="22"/>
        </w:rPr>
        <w:t>ПРЕДМЕТ ДОГОВОРА</w:t>
      </w:r>
    </w:p>
    <w:p w:rsidR="0026355D" w:rsidRPr="001A25BC" w:rsidRDefault="0026355D" w:rsidP="00CF3E3C">
      <w:pPr>
        <w:tabs>
          <w:tab w:val="left" w:pos="-1701"/>
          <w:tab w:val="left" w:pos="-1560"/>
          <w:tab w:val="left" w:pos="567"/>
        </w:tabs>
        <w:jc w:val="center"/>
        <w:rPr>
          <w:b/>
          <w:color w:val="0070C0"/>
          <w:sz w:val="22"/>
          <w:szCs w:val="22"/>
        </w:rPr>
      </w:pPr>
    </w:p>
    <w:p w:rsidR="0026355D" w:rsidRPr="007A54EB" w:rsidRDefault="0026355D" w:rsidP="007A54EB">
      <w:pPr>
        <w:pStyle w:val="HTML"/>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701"/>
          <w:tab w:val="left" w:pos="-1560"/>
          <w:tab w:val="left" w:pos="993"/>
        </w:tabs>
        <w:ind w:left="0" w:firstLine="567"/>
        <w:jc w:val="both"/>
        <w:rPr>
          <w:rFonts w:ascii="Times New Roman" w:hAnsi="Times New Roman" w:cs="Times New Roman"/>
          <w:sz w:val="22"/>
          <w:szCs w:val="22"/>
        </w:rPr>
      </w:pPr>
      <w:r w:rsidRPr="007A54EB">
        <w:rPr>
          <w:rFonts w:ascii="Times New Roman" w:hAnsi="Times New Roman" w:cs="Times New Roman"/>
          <w:sz w:val="22"/>
          <w:szCs w:val="22"/>
        </w:rPr>
        <w:t>По настоящему договору Исполнитель приобретает электрическую энергию у Гарантирующего поставщика</w:t>
      </w:r>
      <w:r w:rsidR="008155D1" w:rsidRPr="008155D1">
        <w:rPr>
          <w:rFonts w:ascii="Times New Roman" w:hAnsi="Times New Roman" w:cs="Times New Roman"/>
          <w:sz w:val="22"/>
          <w:szCs w:val="22"/>
        </w:rPr>
        <w:t xml:space="preserve"> </w:t>
      </w:r>
      <w:r w:rsidRPr="007A54EB">
        <w:rPr>
          <w:rFonts w:ascii="Times New Roman" w:hAnsi="Times New Roman" w:cs="Times New Roman"/>
          <w:sz w:val="22"/>
          <w:szCs w:val="22"/>
        </w:rPr>
        <w:t>для целей оказания собственникам и нанимателям жилых и нежилых</w:t>
      </w:r>
      <w:r w:rsidR="008155D1" w:rsidRPr="008155D1">
        <w:rPr>
          <w:rFonts w:ascii="Times New Roman" w:hAnsi="Times New Roman" w:cs="Times New Roman"/>
          <w:sz w:val="22"/>
          <w:szCs w:val="22"/>
        </w:rPr>
        <w:t xml:space="preserve"> </w:t>
      </w:r>
      <w:r w:rsidRPr="007A54EB">
        <w:rPr>
          <w:rFonts w:ascii="Times New Roman" w:hAnsi="Times New Roman" w:cs="Times New Roman"/>
          <w:sz w:val="22"/>
          <w:szCs w:val="22"/>
        </w:rPr>
        <w:t xml:space="preserve">помещений в многоквартирном доме и (или) собственникам жилых домов (далее – потребители) коммунальной услуги электроснабжения, использования на общедомовые нужды (освещение и иное обслуживание с использованием электрической энергии межквартирных лестничных площадок, лестниц, лифтов и иного общего имущества в многоквартирном доме), а также для компенсации потерь электроэнергии во внутридомовых электрических сетях, и обязуется оплачивать принятый объем электрической энергии на условиях, определенных настоящим Договором. </w:t>
      </w:r>
    </w:p>
    <w:p w:rsidR="0026355D" w:rsidRPr="007A54EB" w:rsidRDefault="0026355D" w:rsidP="007A54EB">
      <w:pPr>
        <w:pStyle w:val="HTML"/>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701"/>
          <w:tab w:val="left" w:pos="-1560"/>
          <w:tab w:val="left" w:pos="993"/>
        </w:tabs>
        <w:ind w:left="0" w:firstLine="567"/>
        <w:jc w:val="both"/>
        <w:rPr>
          <w:rFonts w:ascii="Times New Roman" w:hAnsi="Times New Roman" w:cs="Times New Roman"/>
          <w:sz w:val="22"/>
          <w:szCs w:val="22"/>
        </w:rPr>
      </w:pPr>
      <w:r w:rsidRPr="007A54EB">
        <w:rPr>
          <w:rFonts w:ascii="Times New Roman" w:hAnsi="Times New Roman" w:cs="Times New Roman"/>
          <w:sz w:val="22"/>
          <w:szCs w:val="22"/>
        </w:rPr>
        <w:t xml:space="preserve">Гарантирующий поставщик поставляет электрическую энергию Исполнителю в точки поставки, перечень которых приводится в Приложении № 2 к Договору. </w:t>
      </w:r>
    </w:p>
    <w:p w:rsidR="0026355D" w:rsidRPr="007A54EB" w:rsidRDefault="0026355D" w:rsidP="007A54EB">
      <w:pPr>
        <w:pStyle w:val="HTML"/>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701"/>
          <w:tab w:val="left" w:pos="-1560"/>
          <w:tab w:val="left" w:pos="993"/>
        </w:tabs>
        <w:ind w:left="0" w:firstLine="567"/>
        <w:jc w:val="both"/>
        <w:rPr>
          <w:rFonts w:ascii="Times New Roman" w:hAnsi="Times New Roman" w:cs="Times New Roman"/>
          <w:sz w:val="22"/>
          <w:szCs w:val="22"/>
        </w:rPr>
      </w:pPr>
      <w:r w:rsidRPr="007A54EB">
        <w:rPr>
          <w:rFonts w:ascii="Times New Roman" w:hAnsi="Times New Roman" w:cs="Times New Roman"/>
          <w:sz w:val="22"/>
          <w:szCs w:val="22"/>
        </w:rPr>
        <w:t>Информация об оснащенности точек поставки приборами учета электрической энергии,</w:t>
      </w:r>
      <w:r w:rsidR="008155D1" w:rsidRPr="008155D1">
        <w:rPr>
          <w:rFonts w:ascii="Times New Roman" w:hAnsi="Times New Roman" w:cs="Times New Roman"/>
          <w:sz w:val="22"/>
          <w:szCs w:val="22"/>
        </w:rPr>
        <w:t xml:space="preserve"> </w:t>
      </w:r>
      <w:r w:rsidRPr="007A54EB">
        <w:rPr>
          <w:rFonts w:ascii="Times New Roman" w:hAnsi="Times New Roman" w:cs="Times New Roman"/>
          <w:sz w:val="22"/>
          <w:szCs w:val="22"/>
        </w:rPr>
        <w:t>по показаниям которых производится расчет за отпущенную электроэнергию (далее – расчетные приборы учета), либо об их отсутствии приводится в Приложении №2 к  Договору.</w:t>
      </w:r>
    </w:p>
    <w:p w:rsidR="0026355D" w:rsidRPr="007A54EB" w:rsidRDefault="0026355D" w:rsidP="007A54EB">
      <w:pPr>
        <w:pStyle w:val="HTML"/>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701"/>
          <w:tab w:val="left" w:pos="-1560"/>
          <w:tab w:val="left" w:pos="993"/>
        </w:tabs>
        <w:ind w:left="0" w:firstLine="567"/>
        <w:jc w:val="both"/>
        <w:rPr>
          <w:rFonts w:ascii="Times New Roman" w:hAnsi="Times New Roman" w:cs="Times New Roman"/>
          <w:sz w:val="22"/>
          <w:szCs w:val="22"/>
        </w:rPr>
      </w:pPr>
      <w:r w:rsidRPr="007A54EB">
        <w:rPr>
          <w:rFonts w:ascii="Times New Roman" w:hAnsi="Times New Roman" w:cs="Times New Roman"/>
          <w:sz w:val="22"/>
          <w:szCs w:val="22"/>
        </w:rPr>
        <w:t xml:space="preserve">Договорной объем поставки электрической энергии Исполнителю с разбивкой по уровням напряжения и по месяцам определен в Приложении № 1 к настоящему Договору и ориентировочно составляет _____________ </w:t>
      </w:r>
      <w:proofErr w:type="spellStart"/>
      <w:r w:rsidRPr="007A54EB">
        <w:rPr>
          <w:rFonts w:ascii="Times New Roman" w:hAnsi="Times New Roman" w:cs="Times New Roman"/>
          <w:sz w:val="22"/>
          <w:szCs w:val="22"/>
        </w:rPr>
        <w:t>кВт.ч</w:t>
      </w:r>
      <w:proofErr w:type="spellEnd"/>
      <w:r w:rsidRPr="007A54EB">
        <w:rPr>
          <w:rFonts w:ascii="Times New Roman" w:hAnsi="Times New Roman" w:cs="Times New Roman"/>
          <w:sz w:val="22"/>
          <w:szCs w:val="22"/>
        </w:rPr>
        <w:t>. в год.</w:t>
      </w:r>
    </w:p>
    <w:p w:rsidR="0026355D" w:rsidRPr="007A54EB" w:rsidRDefault="0026355D" w:rsidP="007A54EB">
      <w:pPr>
        <w:pStyle w:val="HTML"/>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701"/>
          <w:tab w:val="left" w:pos="-1560"/>
          <w:tab w:val="left" w:pos="993"/>
        </w:tabs>
        <w:ind w:left="0" w:firstLine="567"/>
        <w:jc w:val="both"/>
        <w:rPr>
          <w:rFonts w:ascii="Times New Roman" w:hAnsi="Times New Roman" w:cs="Times New Roman"/>
          <w:sz w:val="22"/>
          <w:szCs w:val="22"/>
        </w:rPr>
      </w:pPr>
      <w:r w:rsidRPr="007A54EB">
        <w:rPr>
          <w:rFonts w:ascii="Times New Roman" w:hAnsi="Times New Roman" w:cs="Times New Roman"/>
          <w:sz w:val="22"/>
          <w:szCs w:val="22"/>
        </w:rPr>
        <w:t xml:space="preserve">Величина максимальной мощности с разбивкой по точкам поставки, установленная в соответствии с действующим законодательством РФ, определена в Приложении № 1 к настоящему Договору. </w:t>
      </w:r>
    </w:p>
    <w:p w:rsidR="0026355D" w:rsidRPr="007A54EB" w:rsidRDefault="0026355D" w:rsidP="007A54EB">
      <w:pPr>
        <w:pStyle w:val="HTML"/>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701"/>
          <w:tab w:val="left" w:pos="-1560"/>
          <w:tab w:val="left" w:pos="993"/>
        </w:tabs>
        <w:ind w:left="0" w:firstLine="567"/>
        <w:jc w:val="both"/>
        <w:rPr>
          <w:rFonts w:ascii="Times New Roman" w:hAnsi="Times New Roman" w:cs="Times New Roman"/>
          <w:sz w:val="22"/>
          <w:szCs w:val="22"/>
        </w:rPr>
      </w:pPr>
      <w:r w:rsidRPr="007A54EB">
        <w:rPr>
          <w:rFonts w:ascii="Times New Roman" w:hAnsi="Times New Roman" w:cs="Times New Roman"/>
          <w:sz w:val="22"/>
          <w:szCs w:val="22"/>
        </w:rPr>
        <w:t>Правоотношения Гарантирующего поставщика с третьими лицами, связанные с обеспечением надлежащего исполнения своих обязательств по настоящему Договору, регулируются отдельными сделками между Гарантирующим поставщиком и третьими лицами.</w:t>
      </w:r>
    </w:p>
    <w:p w:rsidR="0026355D" w:rsidRPr="007A54EB" w:rsidRDefault="0026355D" w:rsidP="007A54EB">
      <w:pPr>
        <w:pStyle w:val="HTML"/>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701"/>
          <w:tab w:val="left" w:pos="-1560"/>
          <w:tab w:val="left" w:pos="993"/>
        </w:tabs>
        <w:ind w:left="0" w:firstLine="567"/>
        <w:jc w:val="both"/>
        <w:rPr>
          <w:rFonts w:ascii="Times New Roman" w:hAnsi="Times New Roman" w:cs="Times New Roman"/>
          <w:sz w:val="22"/>
          <w:szCs w:val="22"/>
        </w:rPr>
      </w:pPr>
      <w:r w:rsidRPr="007A54EB">
        <w:rPr>
          <w:rFonts w:ascii="Times New Roman" w:hAnsi="Times New Roman" w:cs="Times New Roman"/>
          <w:sz w:val="22"/>
          <w:szCs w:val="22"/>
        </w:rPr>
        <w:t>Стороны в своих действиях руководствуются Договором и действующим законодательством РФ.</w:t>
      </w:r>
    </w:p>
    <w:p w:rsidR="0026355D" w:rsidRPr="007A54EB" w:rsidRDefault="0026355D" w:rsidP="005377C6">
      <w:pPr>
        <w:pStyle w:val="HTML"/>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701"/>
          <w:tab w:val="left" w:pos="-1560"/>
          <w:tab w:val="left" w:pos="993"/>
        </w:tabs>
        <w:ind w:left="0" w:firstLine="567"/>
        <w:jc w:val="both"/>
        <w:rPr>
          <w:rFonts w:ascii="Times New Roman" w:hAnsi="Times New Roman" w:cs="Times New Roman"/>
          <w:iCs/>
          <w:sz w:val="22"/>
          <w:szCs w:val="22"/>
        </w:rPr>
      </w:pPr>
      <w:r w:rsidRPr="007A54EB">
        <w:rPr>
          <w:rFonts w:ascii="Times New Roman" w:hAnsi="Times New Roman" w:cs="Times New Roman"/>
          <w:sz w:val="22"/>
          <w:szCs w:val="22"/>
        </w:rPr>
        <w:t>Датой начала поставки электроэнергии по Договору принимается «___»___________201__ года.</w:t>
      </w:r>
      <w:r w:rsidRPr="007A54EB">
        <w:rPr>
          <w:rFonts w:ascii="Times New Roman" w:hAnsi="Times New Roman" w:cs="Times New Roman"/>
          <w:sz w:val="22"/>
          <w:szCs w:val="22"/>
        </w:rPr>
        <w:tab/>
      </w:r>
    </w:p>
    <w:p w:rsidR="0026355D" w:rsidRPr="00351A63" w:rsidRDefault="0026355D" w:rsidP="00351A63">
      <w:pPr>
        <w:pStyle w:val="afa"/>
        <w:numPr>
          <w:ilvl w:val="0"/>
          <w:numId w:val="6"/>
        </w:numPr>
        <w:tabs>
          <w:tab w:val="left" w:pos="567"/>
        </w:tabs>
        <w:ind w:left="714" w:hanging="357"/>
        <w:jc w:val="center"/>
        <w:rPr>
          <w:b/>
          <w:sz w:val="22"/>
          <w:szCs w:val="22"/>
        </w:rPr>
      </w:pPr>
      <w:r w:rsidRPr="007A54EB">
        <w:rPr>
          <w:b/>
          <w:sz w:val="22"/>
          <w:szCs w:val="22"/>
        </w:rPr>
        <w:t>ПРАВА И ОБЯЗАННОСТИ СТОРОН</w:t>
      </w:r>
    </w:p>
    <w:p w:rsidR="0026355D" w:rsidRPr="007A54EB" w:rsidRDefault="0026355D" w:rsidP="00351A63">
      <w:pPr>
        <w:pStyle w:val="afa"/>
        <w:tabs>
          <w:tab w:val="left" w:pos="567"/>
        </w:tabs>
        <w:ind w:left="714"/>
        <w:rPr>
          <w:b/>
          <w:sz w:val="22"/>
          <w:szCs w:val="22"/>
        </w:rPr>
      </w:pPr>
    </w:p>
    <w:p w:rsidR="0026355D" w:rsidRPr="001B0749" w:rsidRDefault="0026355D" w:rsidP="001B0749">
      <w:pPr>
        <w:pStyle w:val="afa"/>
        <w:numPr>
          <w:ilvl w:val="1"/>
          <w:numId w:val="6"/>
        </w:numPr>
        <w:tabs>
          <w:tab w:val="left" w:pos="567"/>
        </w:tabs>
        <w:spacing w:before="120" w:after="120"/>
        <w:jc w:val="both"/>
        <w:rPr>
          <w:b/>
          <w:sz w:val="22"/>
          <w:szCs w:val="22"/>
        </w:rPr>
      </w:pPr>
      <w:r w:rsidRPr="00A5093F">
        <w:rPr>
          <w:b/>
          <w:sz w:val="22"/>
          <w:szCs w:val="22"/>
        </w:rPr>
        <w:t>Гарантирующий поставщик обязан:</w:t>
      </w:r>
    </w:p>
    <w:p w:rsidR="0026355D" w:rsidRPr="00A5093F" w:rsidRDefault="0026355D" w:rsidP="001B0749">
      <w:pPr>
        <w:pStyle w:val="afa"/>
        <w:numPr>
          <w:ilvl w:val="2"/>
          <w:numId w:val="6"/>
        </w:numPr>
        <w:tabs>
          <w:tab w:val="left" w:pos="1276"/>
        </w:tabs>
        <w:ind w:left="0" w:firstLine="567"/>
        <w:jc w:val="both"/>
        <w:rPr>
          <w:sz w:val="22"/>
          <w:szCs w:val="22"/>
        </w:rPr>
      </w:pPr>
      <w:r w:rsidRPr="00A5093F">
        <w:rPr>
          <w:sz w:val="22"/>
          <w:szCs w:val="22"/>
        </w:rPr>
        <w:t>Заключить в интересах Исполнителя</w:t>
      </w:r>
      <w:r w:rsidR="008155D1" w:rsidRPr="008155D1">
        <w:rPr>
          <w:sz w:val="22"/>
          <w:szCs w:val="22"/>
        </w:rPr>
        <w:t xml:space="preserve"> </w:t>
      </w:r>
      <w:r w:rsidRPr="00A5093F">
        <w:rPr>
          <w:sz w:val="22"/>
          <w:szCs w:val="22"/>
        </w:rPr>
        <w:t>договор оказания услуг по передаче электроэнергии с Сетевой организацией.</w:t>
      </w:r>
    </w:p>
    <w:p w:rsidR="0026355D" w:rsidRPr="00A5093F" w:rsidRDefault="0026355D" w:rsidP="00A5093F">
      <w:pPr>
        <w:pStyle w:val="afa"/>
        <w:numPr>
          <w:ilvl w:val="2"/>
          <w:numId w:val="6"/>
        </w:numPr>
        <w:tabs>
          <w:tab w:val="left" w:pos="1276"/>
        </w:tabs>
        <w:ind w:left="0" w:firstLine="567"/>
        <w:jc w:val="both"/>
        <w:rPr>
          <w:sz w:val="22"/>
          <w:szCs w:val="22"/>
        </w:rPr>
      </w:pPr>
      <w:r w:rsidRPr="00A5093F">
        <w:rPr>
          <w:sz w:val="22"/>
          <w:szCs w:val="22"/>
        </w:rPr>
        <w:t>Обеспечить поставку электрической энергии в точки поставки в объеме, позволяющем обеспечить предоставление коммунальной услуги электроснабжения потребителям в соответствии с требованиями, предусмотренными Правилами предоставления коммунальных услуг.</w:t>
      </w:r>
    </w:p>
    <w:p w:rsidR="0026355D" w:rsidRPr="001A25BC" w:rsidRDefault="0026355D" w:rsidP="001B0749">
      <w:pPr>
        <w:pStyle w:val="afa"/>
        <w:numPr>
          <w:ilvl w:val="2"/>
          <w:numId w:val="6"/>
        </w:numPr>
        <w:tabs>
          <w:tab w:val="left" w:pos="1276"/>
        </w:tabs>
        <w:ind w:left="0" w:firstLine="567"/>
        <w:jc w:val="both"/>
        <w:rPr>
          <w:sz w:val="22"/>
          <w:szCs w:val="22"/>
        </w:rPr>
      </w:pPr>
      <w:r w:rsidRPr="00E7633A">
        <w:rPr>
          <w:sz w:val="22"/>
          <w:szCs w:val="22"/>
        </w:rPr>
        <w:t>Требовать от Сетевой организации обеспечения надежности снабжения Исполнителя</w:t>
      </w:r>
      <w:r w:rsidR="008155D1" w:rsidRPr="008155D1">
        <w:rPr>
          <w:sz w:val="22"/>
          <w:szCs w:val="22"/>
        </w:rPr>
        <w:t xml:space="preserve"> </w:t>
      </w:r>
      <w:r w:rsidRPr="001A25BC">
        <w:rPr>
          <w:sz w:val="22"/>
          <w:szCs w:val="22"/>
        </w:rPr>
        <w:t>электрической энергией и ее качества(ГОСТ 13109-97) в точках поставки.</w:t>
      </w:r>
      <w:r w:rsidR="008155D1" w:rsidRPr="008155D1">
        <w:rPr>
          <w:sz w:val="22"/>
          <w:szCs w:val="22"/>
        </w:rPr>
        <w:t xml:space="preserve"> </w:t>
      </w:r>
      <w:r w:rsidRPr="001A25BC">
        <w:rPr>
          <w:sz w:val="22"/>
          <w:szCs w:val="22"/>
        </w:rPr>
        <w:t xml:space="preserve">Приведенный в настоящем пункте </w:t>
      </w:r>
      <w:r w:rsidRPr="001A25BC">
        <w:rPr>
          <w:sz w:val="22"/>
          <w:szCs w:val="22"/>
        </w:rPr>
        <w:lastRenderedPageBreak/>
        <w:t xml:space="preserve">ГОСТ не является исчерпывающим и применяется до момента вступления в силу иных норм и требований </w:t>
      </w:r>
      <w:r>
        <w:rPr>
          <w:sz w:val="22"/>
          <w:szCs w:val="22"/>
        </w:rPr>
        <w:t xml:space="preserve">действующего </w:t>
      </w:r>
      <w:r w:rsidRPr="001A25BC">
        <w:rPr>
          <w:sz w:val="22"/>
          <w:szCs w:val="22"/>
        </w:rPr>
        <w:t>законодательства РФ, регулирующих те же вопросы.</w:t>
      </w:r>
    </w:p>
    <w:p w:rsidR="0026355D" w:rsidRPr="001B0749" w:rsidRDefault="0026355D" w:rsidP="001B0749">
      <w:pPr>
        <w:pStyle w:val="afa"/>
        <w:numPr>
          <w:ilvl w:val="2"/>
          <w:numId w:val="6"/>
        </w:numPr>
        <w:tabs>
          <w:tab w:val="left" w:pos="1276"/>
        </w:tabs>
        <w:ind w:left="0" w:firstLine="567"/>
        <w:jc w:val="both"/>
        <w:rPr>
          <w:sz w:val="22"/>
          <w:szCs w:val="22"/>
        </w:rPr>
      </w:pPr>
      <w:r w:rsidRPr="001B0749">
        <w:rPr>
          <w:sz w:val="22"/>
          <w:szCs w:val="22"/>
        </w:rPr>
        <w:t>В случаях, предусмотренных действующим законодательством РФ, предупреждать Исполнителя о предстоящем перерыве, приостановлении или</w:t>
      </w:r>
      <w:r w:rsidR="008155D1" w:rsidRPr="008155D1">
        <w:rPr>
          <w:sz w:val="22"/>
          <w:szCs w:val="22"/>
        </w:rPr>
        <w:t xml:space="preserve"> </w:t>
      </w:r>
      <w:r w:rsidRPr="001B0749">
        <w:rPr>
          <w:sz w:val="22"/>
          <w:szCs w:val="22"/>
        </w:rPr>
        <w:t>ограничении подачи электроэнергии в точке (точках) поставки.</w:t>
      </w:r>
    </w:p>
    <w:p w:rsidR="0026355D" w:rsidRPr="001B0749" w:rsidRDefault="0026355D" w:rsidP="001B0749">
      <w:pPr>
        <w:pStyle w:val="afa"/>
        <w:numPr>
          <w:ilvl w:val="2"/>
          <w:numId w:val="6"/>
        </w:numPr>
        <w:tabs>
          <w:tab w:val="left" w:pos="1276"/>
        </w:tabs>
        <w:ind w:left="0" w:firstLine="567"/>
        <w:jc w:val="both"/>
        <w:rPr>
          <w:sz w:val="22"/>
          <w:szCs w:val="22"/>
        </w:rPr>
      </w:pPr>
      <w:r w:rsidRPr="001B0749">
        <w:rPr>
          <w:sz w:val="22"/>
          <w:szCs w:val="22"/>
        </w:rPr>
        <w:t xml:space="preserve">По заявке Исполнителя в порядке, предусмотренном действующим законодательством РФ и настоящим Договором, совершать действия при участии Сетевой организации, направленные на перерыв подачи электроэнергии в точке (точках) поставки. </w:t>
      </w:r>
    </w:p>
    <w:p w:rsidR="0026355D" w:rsidRPr="001B0749" w:rsidRDefault="0026355D" w:rsidP="001B0749">
      <w:pPr>
        <w:pStyle w:val="afa"/>
        <w:numPr>
          <w:ilvl w:val="2"/>
          <w:numId w:val="6"/>
        </w:numPr>
        <w:tabs>
          <w:tab w:val="left" w:pos="1276"/>
        </w:tabs>
        <w:ind w:left="0" w:firstLine="567"/>
        <w:jc w:val="both"/>
        <w:rPr>
          <w:sz w:val="22"/>
          <w:szCs w:val="22"/>
        </w:rPr>
      </w:pPr>
      <w:r w:rsidRPr="001B0749">
        <w:rPr>
          <w:sz w:val="22"/>
          <w:szCs w:val="22"/>
        </w:rPr>
        <w:t>Оперативно извещать Исполнителя о нарушениях схемы учета, неисправностях в работе расчетных приборов  учета, в случае установки данных средств учета в электроустановках Сетевой организации.</w:t>
      </w:r>
    </w:p>
    <w:p w:rsidR="0026355D" w:rsidRPr="001B0749" w:rsidRDefault="0026355D" w:rsidP="001B0749">
      <w:pPr>
        <w:pStyle w:val="afa"/>
        <w:numPr>
          <w:ilvl w:val="2"/>
          <w:numId w:val="6"/>
        </w:numPr>
        <w:tabs>
          <w:tab w:val="left" w:pos="1276"/>
        </w:tabs>
        <w:ind w:left="0" w:firstLine="567"/>
        <w:jc w:val="both"/>
        <w:rPr>
          <w:sz w:val="22"/>
          <w:szCs w:val="22"/>
        </w:rPr>
      </w:pPr>
      <w:r w:rsidRPr="001B0749">
        <w:rPr>
          <w:sz w:val="22"/>
          <w:szCs w:val="22"/>
        </w:rPr>
        <w:t>Выставлять Исполнителю</w:t>
      </w:r>
      <w:r w:rsidR="008155D1" w:rsidRPr="008155D1">
        <w:rPr>
          <w:sz w:val="22"/>
          <w:szCs w:val="22"/>
        </w:rPr>
        <w:t xml:space="preserve"> </w:t>
      </w:r>
      <w:r w:rsidRPr="001B0749">
        <w:rPr>
          <w:sz w:val="22"/>
          <w:szCs w:val="22"/>
        </w:rPr>
        <w:t>платежные документы (счет-фактуру, акт приема-передачи электрической энергии  и др.) за поставленный в  расчетный период объем электрической энергии в порядке и на условиях настоящего Договора и в соответствии с действующим законодательством РФ.</w:t>
      </w:r>
    </w:p>
    <w:p w:rsidR="0026355D" w:rsidRPr="001B0749" w:rsidRDefault="0026355D" w:rsidP="001B0749">
      <w:pPr>
        <w:pStyle w:val="afa"/>
        <w:numPr>
          <w:ilvl w:val="2"/>
          <w:numId w:val="6"/>
        </w:numPr>
        <w:tabs>
          <w:tab w:val="left" w:pos="1276"/>
        </w:tabs>
        <w:ind w:left="0" w:firstLine="567"/>
        <w:jc w:val="both"/>
        <w:rPr>
          <w:sz w:val="22"/>
          <w:szCs w:val="22"/>
        </w:rPr>
      </w:pPr>
      <w:r w:rsidRPr="001B0749">
        <w:rPr>
          <w:sz w:val="22"/>
          <w:szCs w:val="22"/>
        </w:rPr>
        <w:t xml:space="preserve">Размещать на своем официальном сайте в сети Интернет </w:t>
      </w:r>
      <w:r w:rsidR="00EE15EF" w:rsidRPr="00EE15EF">
        <w:rPr>
          <w:sz w:val="22"/>
          <w:szCs w:val="22"/>
        </w:rPr>
        <w:t>www.nn.tns-e.ru</w:t>
      </w:r>
      <w:r w:rsidR="00EE15EF" w:rsidRPr="001B0749">
        <w:rPr>
          <w:sz w:val="22"/>
          <w:szCs w:val="22"/>
        </w:rPr>
        <w:t xml:space="preserve"> </w:t>
      </w:r>
      <w:r w:rsidRPr="001B0749">
        <w:rPr>
          <w:sz w:val="22"/>
          <w:szCs w:val="22"/>
        </w:rPr>
        <w:t>информацию, обязательную для публикации в соответствии с требованиями действующего законодательства РФ, в том числе о действующих ценах(тарифах) на электрическую энергию в отношении категорий потребителей, для которых осуществляется государственное регулирование цен (тарифов).</w:t>
      </w:r>
    </w:p>
    <w:p w:rsidR="0026355D" w:rsidRPr="001A25BC" w:rsidRDefault="0026355D" w:rsidP="001B0749">
      <w:pPr>
        <w:pStyle w:val="afa"/>
        <w:numPr>
          <w:ilvl w:val="2"/>
          <w:numId w:val="6"/>
        </w:numPr>
        <w:tabs>
          <w:tab w:val="left" w:pos="1276"/>
        </w:tabs>
        <w:ind w:left="0" w:firstLine="567"/>
        <w:jc w:val="both"/>
        <w:rPr>
          <w:sz w:val="22"/>
          <w:szCs w:val="22"/>
        </w:rPr>
      </w:pPr>
      <w:r w:rsidRPr="001A25BC">
        <w:rPr>
          <w:sz w:val="22"/>
          <w:szCs w:val="22"/>
        </w:rPr>
        <w:t>Рассматривать поступившие от Исполнителя заявления (жалобы) потребителей</w:t>
      </w:r>
      <w:r w:rsidR="008155D1" w:rsidRPr="008155D1">
        <w:rPr>
          <w:sz w:val="22"/>
          <w:szCs w:val="22"/>
        </w:rPr>
        <w:t xml:space="preserve"> </w:t>
      </w:r>
      <w:r w:rsidRPr="001A25BC">
        <w:rPr>
          <w:sz w:val="22"/>
          <w:szCs w:val="22"/>
        </w:rPr>
        <w:t xml:space="preserve">на качество и (или) объем предоставляемой коммунальной услуги электроснабжения. О результатах рассмотрения и принятых мерах уведомлять Исполнителя способом, позволяющим подтвердить получение указанного уведомления. </w:t>
      </w:r>
    </w:p>
    <w:p w:rsidR="0026355D" w:rsidRPr="00351A63" w:rsidRDefault="0026355D" w:rsidP="001B0749">
      <w:pPr>
        <w:pStyle w:val="afa"/>
        <w:numPr>
          <w:ilvl w:val="2"/>
          <w:numId w:val="6"/>
        </w:numPr>
        <w:tabs>
          <w:tab w:val="left" w:pos="1276"/>
        </w:tabs>
        <w:ind w:left="0" w:firstLine="567"/>
        <w:jc w:val="both"/>
        <w:rPr>
          <w:sz w:val="22"/>
          <w:szCs w:val="22"/>
        </w:rPr>
      </w:pPr>
      <w:r w:rsidRPr="001A25BC">
        <w:rPr>
          <w:sz w:val="22"/>
          <w:szCs w:val="22"/>
        </w:rPr>
        <w:t>На основании письменного запроса предоставлять Исполнителю в течение 5рабочих дней информацию о размере его задолженности перед Гарантирующим поставщиком по оплате электроэнергии на 1-е число месяца, следующего за расчетным периодом</w:t>
      </w:r>
      <w:r w:rsidRPr="001B0749">
        <w:rPr>
          <w:sz w:val="22"/>
          <w:szCs w:val="22"/>
        </w:rPr>
        <w:t xml:space="preserve">. </w:t>
      </w:r>
      <w:r w:rsidRPr="001A25BC">
        <w:rPr>
          <w:sz w:val="22"/>
          <w:szCs w:val="22"/>
        </w:rPr>
        <w:t xml:space="preserve">Информация о задолженности предоставляется Гарантирующим поставщиком по форме, установленной в </w:t>
      </w:r>
      <w:r w:rsidRPr="00DE06CF">
        <w:rPr>
          <w:sz w:val="22"/>
          <w:szCs w:val="22"/>
        </w:rPr>
        <w:t>Приложении № 6</w:t>
      </w:r>
      <w:r w:rsidR="00137E24">
        <w:rPr>
          <w:sz w:val="22"/>
          <w:szCs w:val="22"/>
        </w:rPr>
        <w:t xml:space="preserve"> </w:t>
      </w:r>
      <w:r w:rsidRPr="001A25BC">
        <w:rPr>
          <w:sz w:val="22"/>
          <w:szCs w:val="22"/>
        </w:rPr>
        <w:t>к Договору.</w:t>
      </w:r>
    </w:p>
    <w:p w:rsidR="0026355D" w:rsidRPr="001A25BC" w:rsidRDefault="0026355D" w:rsidP="00351A63">
      <w:pPr>
        <w:pStyle w:val="afa"/>
        <w:tabs>
          <w:tab w:val="left" w:pos="1276"/>
        </w:tabs>
        <w:ind w:left="567"/>
        <w:jc w:val="both"/>
        <w:rPr>
          <w:sz w:val="22"/>
          <w:szCs w:val="22"/>
        </w:rPr>
      </w:pPr>
    </w:p>
    <w:p w:rsidR="0026355D" w:rsidRPr="001B0749" w:rsidRDefault="0026355D" w:rsidP="001B0749">
      <w:pPr>
        <w:pStyle w:val="afa"/>
        <w:numPr>
          <w:ilvl w:val="1"/>
          <w:numId w:val="6"/>
        </w:numPr>
        <w:tabs>
          <w:tab w:val="left" w:pos="567"/>
        </w:tabs>
        <w:spacing w:before="120"/>
        <w:jc w:val="both"/>
        <w:rPr>
          <w:b/>
          <w:sz w:val="22"/>
          <w:szCs w:val="22"/>
        </w:rPr>
      </w:pPr>
      <w:r w:rsidRPr="001B0749">
        <w:rPr>
          <w:b/>
          <w:sz w:val="22"/>
          <w:szCs w:val="22"/>
        </w:rPr>
        <w:t>Гарантирующий поставщик имеет право:</w:t>
      </w:r>
    </w:p>
    <w:p w:rsidR="0026355D" w:rsidRPr="00351A63" w:rsidRDefault="0026355D" w:rsidP="00351A63">
      <w:pPr>
        <w:pStyle w:val="afa"/>
        <w:numPr>
          <w:ilvl w:val="2"/>
          <w:numId w:val="6"/>
        </w:numPr>
        <w:tabs>
          <w:tab w:val="left" w:pos="1276"/>
        </w:tabs>
        <w:ind w:left="0" w:firstLine="567"/>
        <w:jc w:val="both"/>
        <w:rPr>
          <w:sz w:val="22"/>
          <w:szCs w:val="22"/>
        </w:rPr>
      </w:pPr>
      <w:r w:rsidRPr="00351A63">
        <w:rPr>
          <w:sz w:val="22"/>
          <w:szCs w:val="22"/>
        </w:rPr>
        <w:t>Беспрепятственного доступа к электроустановкам и схемам учета для осуществления контроля за соблюдением установленных режимов электропотребления, осмотра расчетных приборов учета</w:t>
      </w:r>
      <w:r w:rsidRPr="00351A63">
        <w:rPr>
          <w:color w:val="FF0000"/>
          <w:sz w:val="22"/>
          <w:szCs w:val="22"/>
        </w:rPr>
        <w:t xml:space="preserve">, </w:t>
      </w:r>
      <w:r w:rsidRPr="00351A63">
        <w:rPr>
          <w:sz w:val="22"/>
          <w:szCs w:val="22"/>
        </w:rPr>
        <w:t>проведения замеров по определению показателей качества электроэнергии (не чаще 1 (одного) раза в месяц).</w:t>
      </w:r>
    </w:p>
    <w:p w:rsidR="0026355D" w:rsidRPr="001C2DAA" w:rsidRDefault="0026355D" w:rsidP="00351A63">
      <w:pPr>
        <w:pStyle w:val="afa"/>
        <w:numPr>
          <w:ilvl w:val="2"/>
          <w:numId w:val="6"/>
        </w:numPr>
        <w:tabs>
          <w:tab w:val="left" w:pos="1276"/>
        </w:tabs>
        <w:ind w:left="0" w:firstLine="567"/>
        <w:jc w:val="both"/>
        <w:rPr>
          <w:sz w:val="22"/>
          <w:szCs w:val="22"/>
        </w:rPr>
      </w:pPr>
      <w:r w:rsidRPr="00700A83">
        <w:rPr>
          <w:sz w:val="22"/>
          <w:szCs w:val="22"/>
        </w:rPr>
        <w:t xml:space="preserve">Допускать перерыв в подаче электроэнергии, проводить мероприятия по </w:t>
      </w:r>
      <w:r>
        <w:rPr>
          <w:sz w:val="22"/>
          <w:szCs w:val="22"/>
        </w:rPr>
        <w:t xml:space="preserve">приостановлению и (или) </w:t>
      </w:r>
      <w:r w:rsidRPr="00700A83">
        <w:rPr>
          <w:sz w:val="22"/>
          <w:szCs w:val="22"/>
        </w:rPr>
        <w:t xml:space="preserve">ограничению </w:t>
      </w:r>
      <w:r>
        <w:rPr>
          <w:sz w:val="22"/>
          <w:szCs w:val="22"/>
        </w:rPr>
        <w:t xml:space="preserve">подачи </w:t>
      </w:r>
      <w:r w:rsidRPr="00700A83">
        <w:rPr>
          <w:sz w:val="22"/>
          <w:szCs w:val="22"/>
        </w:rPr>
        <w:t>электроэнергии и возобновлению подачи электроэнергии</w:t>
      </w:r>
      <w:r w:rsidR="008155D1" w:rsidRPr="008155D1">
        <w:rPr>
          <w:sz w:val="22"/>
          <w:szCs w:val="22"/>
        </w:rPr>
        <w:t xml:space="preserve"> </w:t>
      </w:r>
      <w:r w:rsidRPr="00FC67BD">
        <w:rPr>
          <w:sz w:val="22"/>
          <w:szCs w:val="22"/>
        </w:rPr>
        <w:t>в случаях, предусмотренных действующим законодательством РФ.</w:t>
      </w:r>
    </w:p>
    <w:p w:rsidR="0026355D" w:rsidRPr="001A25BC" w:rsidRDefault="0026355D" w:rsidP="00351A63">
      <w:pPr>
        <w:pStyle w:val="afa"/>
        <w:numPr>
          <w:ilvl w:val="2"/>
          <w:numId w:val="6"/>
        </w:numPr>
        <w:tabs>
          <w:tab w:val="left" w:pos="1276"/>
        </w:tabs>
        <w:ind w:left="0" w:firstLine="567"/>
        <w:jc w:val="both"/>
        <w:rPr>
          <w:sz w:val="22"/>
          <w:szCs w:val="22"/>
        </w:rPr>
      </w:pPr>
      <w:r w:rsidRPr="001A25BC">
        <w:rPr>
          <w:sz w:val="22"/>
          <w:szCs w:val="22"/>
        </w:rPr>
        <w:t>Потребовать от Исполнителя компенсации затрат, связанных с введением ограничения режима потребления электрической энергии Исполнителя за невыполнение договорных обязательств, а также затрат на последующее</w:t>
      </w:r>
      <w:r w:rsidR="008155D1" w:rsidRPr="008155D1">
        <w:rPr>
          <w:sz w:val="22"/>
          <w:szCs w:val="22"/>
        </w:rPr>
        <w:t xml:space="preserve"> </w:t>
      </w:r>
      <w:r w:rsidRPr="001A25BC">
        <w:rPr>
          <w:sz w:val="22"/>
          <w:szCs w:val="22"/>
        </w:rPr>
        <w:t>восстановление режима потребления.</w:t>
      </w:r>
    </w:p>
    <w:p w:rsidR="0026355D" w:rsidRPr="006312CC" w:rsidRDefault="0026355D" w:rsidP="00351A63">
      <w:pPr>
        <w:pStyle w:val="afa"/>
        <w:numPr>
          <w:ilvl w:val="2"/>
          <w:numId w:val="6"/>
        </w:numPr>
        <w:tabs>
          <w:tab w:val="left" w:pos="1276"/>
        </w:tabs>
        <w:ind w:left="0" w:firstLine="567"/>
        <w:jc w:val="both"/>
        <w:rPr>
          <w:sz w:val="22"/>
          <w:szCs w:val="22"/>
        </w:rPr>
      </w:pPr>
      <w:r w:rsidRPr="006312CC">
        <w:rPr>
          <w:sz w:val="22"/>
          <w:szCs w:val="22"/>
        </w:rPr>
        <w:t>В случае, если общим собранием собственников помещений в многоквартирном доме или общим собранием членов ТСЖ</w:t>
      </w:r>
      <w:r>
        <w:rPr>
          <w:sz w:val="22"/>
          <w:szCs w:val="22"/>
        </w:rPr>
        <w:t>,</w:t>
      </w:r>
      <w:r w:rsidRPr="006312CC">
        <w:rPr>
          <w:sz w:val="22"/>
          <w:szCs w:val="22"/>
        </w:rPr>
        <w:t xml:space="preserve"> или кооператива принято решение о внесении </w:t>
      </w:r>
      <w:r>
        <w:rPr>
          <w:sz w:val="22"/>
          <w:szCs w:val="22"/>
        </w:rPr>
        <w:t xml:space="preserve">потребителями </w:t>
      </w:r>
      <w:r w:rsidRPr="006312CC">
        <w:rPr>
          <w:sz w:val="22"/>
          <w:szCs w:val="22"/>
        </w:rPr>
        <w:t>платы за коммунальную услугу электроснабжения</w:t>
      </w:r>
      <w:r w:rsidR="008155D1" w:rsidRPr="008155D1">
        <w:rPr>
          <w:sz w:val="22"/>
          <w:szCs w:val="22"/>
        </w:rPr>
        <w:t xml:space="preserve"> </w:t>
      </w:r>
      <w:r w:rsidRPr="006312CC">
        <w:rPr>
          <w:sz w:val="22"/>
          <w:szCs w:val="22"/>
        </w:rPr>
        <w:t>не</w:t>
      </w:r>
      <w:r w:rsidR="008155D1" w:rsidRPr="008155D1">
        <w:rPr>
          <w:sz w:val="22"/>
          <w:szCs w:val="22"/>
        </w:rPr>
        <w:t xml:space="preserve"> </w:t>
      </w:r>
      <w:r w:rsidRPr="006312CC">
        <w:rPr>
          <w:sz w:val="22"/>
          <w:szCs w:val="22"/>
        </w:rPr>
        <w:t>посредственно Гарантирующему поставщику, Гарантирующий поставщик вправе</w:t>
      </w:r>
      <w:r w:rsidR="008155D1" w:rsidRPr="008155D1">
        <w:rPr>
          <w:sz w:val="22"/>
          <w:szCs w:val="22"/>
        </w:rPr>
        <w:t xml:space="preserve"> </w:t>
      </w:r>
      <w:r>
        <w:rPr>
          <w:sz w:val="22"/>
          <w:szCs w:val="22"/>
        </w:rPr>
        <w:t>принимать плату</w:t>
      </w:r>
      <w:r w:rsidRPr="006312CC">
        <w:rPr>
          <w:sz w:val="22"/>
          <w:szCs w:val="22"/>
        </w:rPr>
        <w:t xml:space="preserve"> за потребленную </w:t>
      </w:r>
      <w:r>
        <w:rPr>
          <w:sz w:val="22"/>
          <w:szCs w:val="22"/>
        </w:rPr>
        <w:t xml:space="preserve">такими потребителями </w:t>
      </w:r>
      <w:r w:rsidRPr="006312CC">
        <w:rPr>
          <w:sz w:val="22"/>
          <w:szCs w:val="22"/>
        </w:rPr>
        <w:t>электроэнергию, а также требовать от Исполнителя приостановления или ограничения режима потребления электроэнергии потребителей, которые не исполняют или ненадлежащим образом исполняют обязательства по оплате коммунальной услуги электроснабжения,</w:t>
      </w:r>
      <w:r w:rsidR="008155D1" w:rsidRPr="008155D1">
        <w:rPr>
          <w:sz w:val="22"/>
          <w:szCs w:val="22"/>
        </w:rPr>
        <w:t xml:space="preserve"> </w:t>
      </w:r>
      <w:r w:rsidRPr="00602800">
        <w:rPr>
          <w:sz w:val="22"/>
          <w:szCs w:val="22"/>
        </w:rPr>
        <w:t>а также возмещения убытков, понесенных Гарантирующим поставщиком в результате невыполнения Исполнителем указанных требований (при наличии технической возможности для выполнения указанных требований).</w:t>
      </w:r>
    </w:p>
    <w:p w:rsidR="0026355D" w:rsidRPr="006200E1" w:rsidRDefault="0026355D" w:rsidP="005E31AA">
      <w:pPr>
        <w:pStyle w:val="afa"/>
        <w:numPr>
          <w:ilvl w:val="2"/>
          <w:numId w:val="6"/>
        </w:numPr>
        <w:tabs>
          <w:tab w:val="left" w:pos="1276"/>
        </w:tabs>
        <w:ind w:left="0" w:firstLine="567"/>
        <w:jc w:val="both"/>
        <w:rPr>
          <w:sz w:val="22"/>
          <w:szCs w:val="22"/>
        </w:rPr>
      </w:pPr>
      <w:r w:rsidRPr="006200E1">
        <w:rPr>
          <w:sz w:val="22"/>
          <w:szCs w:val="22"/>
        </w:rPr>
        <w:t xml:space="preserve">В одностороннем порядке отказаться от исполнения договора </w:t>
      </w:r>
      <w:r w:rsidR="00B0578A">
        <w:rPr>
          <w:sz w:val="22"/>
          <w:szCs w:val="22"/>
        </w:rPr>
        <w:t xml:space="preserve"> </w:t>
      </w:r>
      <w:r w:rsidR="00B0578A" w:rsidRPr="006623AC">
        <w:rPr>
          <w:rFonts w:eastAsiaTheme="minorHAnsi"/>
          <w:sz w:val="22"/>
          <w:szCs w:val="22"/>
          <w:lang w:eastAsia="en-US"/>
        </w:rPr>
        <w:t xml:space="preserve">в части снабжения коммунальными ресурсами в целях предоставления </w:t>
      </w:r>
      <w:r w:rsidR="00B0578A" w:rsidRPr="005157F2">
        <w:rPr>
          <w:rFonts w:eastAsiaTheme="minorHAnsi"/>
          <w:sz w:val="22"/>
          <w:szCs w:val="22"/>
          <w:lang w:eastAsia="en-US"/>
        </w:rPr>
        <w:t>коммунальной услуги в жилых и нежилых помещениях многоквартирного дома</w:t>
      </w:r>
      <w:r w:rsidR="00194743">
        <w:rPr>
          <w:rFonts w:eastAsiaTheme="minorHAnsi"/>
          <w:sz w:val="22"/>
          <w:szCs w:val="22"/>
          <w:lang w:eastAsia="en-US"/>
        </w:rPr>
        <w:t xml:space="preserve"> </w:t>
      </w:r>
      <w:r w:rsidRPr="005157F2">
        <w:rPr>
          <w:sz w:val="22"/>
          <w:szCs w:val="22"/>
        </w:rPr>
        <w:t xml:space="preserve">при наличии у Исполнителя </w:t>
      </w:r>
      <w:r w:rsidR="006200E1" w:rsidRPr="005157F2">
        <w:rPr>
          <w:sz w:val="22"/>
          <w:szCs w:val="22"/>
        </w:rPr>
        <w:t>признанной им или подтвержденной вступившим в законную силу судебным актом задолженности перед Гарантирующим поставщиком за поставленный коммунальный ресурс в размере, равном или превышающем две среднемесячные величины обязательств по оплате по настоящему договору, определенной в соответствии с требованиями Правил заключения договоров,  независимо от факта последующей оплаты данной задолженности Исполнителем, за исключением случая полного погашения такой задолженности Исполнителем до вступления в законную силу судебного акта</w:t>
      </w:r>
      <w:r w:rsidRPr="005157F2">
        <w:rPr>
          <w:sz w:val="22"/>
          <w:szCs w:val="22"/>
        </w:rPr>
        <w:t>, с уведомлением потребителей о наличии у Исполнителя такой задолженности и возможности выбора собственниками помещений в многоквартирном доме ино</w:t>
      </w:r>
      <w:r w:rsidRPr="006200E1">
        <w:rPr>
          <w:sz w:val="22"/>
          <w:szCs w:val="22"/>
        </w:rPr>
        <w:t>го способа управления многоквартирным домом, иной управляющей организации и заключения договора энергоснабжения напрямую с Гарантирующим поставщиком в случае выбора собственниками помещений в многоквартирном доме непосредственного способа управления, а также о переходе к Гарантирующему поставщику</w:t>
      </w:r>
      <w:r w:rsidR="008155D1" w:rsidRPr="006200E1">
        <w:rPr>
          <w:sz w:val="22"/>
          <w:szCs w:val="22"/>
        </w:rPr>
        <w:t xml:space="preserve"> </w:t>
      </w:r>
      <w:r w:rsidRPr="006200E1">
        <w:rPr>
          <w:sz w:val="22"/>
          <w:szCs w:val="22"/>
        </w:rPr>
        <w:t xml:space="preserve">права сбора с потребителей платы за электроэнергию вплоть до даты заключения договора энергоснабжения с иным лицом </w:t>
      </w:r>
      <w:r w:rsidRPr="006200E1">
        <w:rPr>
          <w:sz w:val="22"/>
          <w:szCs w:val="22"/>
        </w:rPr>
        <w:lastRenderedPageBreak/>
        <w:t>в результате выбора собственниками другой управляющей организации или иного способа управления многоквартирным домом.</w:t>
      </w:r>
    </w:p>
    <w:p w:rsidR="00B0578A" w:rsidRDefault="00B0578A" w:rsidP="005157F2">
      <w:pPr>
        <w:pStyle w:val="afa"/>
        <w:autoSpaceDE w:val="0"/>
        <w:autoSpaceDN w:val="0"/>
        <w:adjustRightInd w:val="0"/>
        <w:ind w:left="0" w:firstLine="567"/>
        <w:jc w:val="both"/>
        <w:rPr>
          <w:rFonts w:eastAsiaTheme="minorHAnsi"/>
          <w:sz w:val="22"/>
          <w:szCs w:val="22"/>
          <w:lang w:eastAsia="en-US"/>
        </w:rPr>
      </w:pPr>
      <w:r w:rsidRPr="00B0578A">
        <w:rPr>
          <w:rFonts w:eastAsiaTheme="minorHAnsi"/>
          <w:sz w:val="22"/>
          <w:szCs w:val="22"/>
          <w:lang w:eastAsia="en-US"/>
        </w:rPr>
        <w:t xml:space="preserve">По истечении 30 календарных дней со дня направления Исполнителю уведомления об одностороннем отказе от исполнения договора </w:t>
      </w:r>
      <w:proofErr w:type="spellStart"/>
      <w:r w:rsidRPr="00B0578A">
        <w:rPr>
          <w:rFonts w:eastAsiaTheme="minorHAnsi"/>
          <w:sz w:val="22"/>
          <w:szCs w:val="22"/>
          <w:lang w:eastAsia="en-US"/>
        </w:rPr>
        <w:t>ресурсоснабжения</w:t>
      </w:r>
      <w:proofErr w:type="spellEnd"/>
      <w:r w:rsidRPr="00B0578A">
        <w:rPr>
          <w:rFonts w:eastAsiaTheme="minorHAnsi"/>
          <w:sz w:val="22"/>
          <w:szCs w:val="22"/>
          <w:lang w:eastAsia="en-US"/>
        </w:rPr>
        <w:t xml:space="preserve"> в части снабжения коммунальными ресурсами в целях предоставления коммунальных услуг собственникам помещений в многоквартирном доме настоящий договор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объем которых определяется в соответствии с </w:t>
      </w:r>
      <w:hyperlink r:id="rId8" w:history="1">
        <w:r w:rsidRPr="00B0578A">
          <w:rPr>
            <w:rFonts w:eastAsiaTheme="minorHAnsi"/>
            <w:sz w:val="22"/>
            <w:szCs w:val="22"/>
            <w:lang w:eastAsia="en-US"/>
          </w:rPr>
          <w:t>пунктом 21(1)</w:t>
        </w:r>
      </w:hyperlink>
      <w:r w:rsidRPr="00B0578A">
        <w:rPr>
          <w:rFonts w:eastAsiaTheme="minorHAnsi"/>
          <w:sz w:val="22"/>
          <w:szCs w:val="22"/>
          <w:lang w:eastAsia="en-US"/>
        </w:rPr>
        <w:t xml:space="preserve"> Правил</w:t>
      </w:r>
      <w:r w:rsidRPr="00B0578A">
        <w:rPr>
          <w:sz w:val="22"/>
          <w:szCs w:val="22"/>
        </w:rPr>
        <w:t xml:space="preserve"> заключения договоров</w:t>
      </w:r>
      <w:r w:rsidRPr="00B0578A">
        <w:rPr>
          <w:rFonts w:eastAsiaTheme="minorHAnsi"/>
          <w:sz w:val="22"/>
          <w:szCs w:val="22"/>
          <w:lang w:eastAsia="en-US"/>
        </w:rPr>
        <w:t>.</w:t>
      </w:r>
    </w:p>
    <w:p w:rsidR="0026355D" w:rsidRPr="001A25BC" w:rsidRDefault="0026355D" w:rsidP="005157F2">
      <w:pPr>
        <w:pStyle w:val="afa"/>
        <w:numPr>
          <w:ilvl w:val="2"/>
          <w:numId w:val="6"/>
        </w:numPr>
        <w:tabs>
          <w:tab w:val="left" w:pos="1276"/>
        </w:tabs>
        <w:ind w:left="0" w:firstLine="567"/>
        <w:jc w:val="both"/>
        <w:rPr>
          <w:sz w:val="22"/>
          <w:szCs w:val="22"/>
        </w:rPr>
      </w:pPr>
      <w:r w:rsidRPr="001A25BC">
        <w:rPr>
          <w:sz w:val="22"/>
          <w:szCs w:val="22"/>
        </w:rPr>
        <w:t>При по</w:t>
      </w:r>
      <w:r w:rsidR="005157F2">
        <w:rPr>
          <w:sz w:val="22"/>
          <w:szCs w:val="22"/>
        </w:rPr>
        <w:t>л</w:t>
      </w:r>
      <w:r w:rsidRPr="001A25BC">
        <w:rPr>
          <w:sz w:val="22"/>
          <w:szCs w:val="22"/>
        </w:rPr>
        <w:t xml:space="preserve">учении от Исполнителя заявлений (жалоб) потребителей на качество и (или) объем электроэнергии, </w:t>
      </w:r>
      <w:r>
        <w:rPr>
          <w:sz w:val="22"/>
          <w:szCs w:val="22"/>
        </w:rPr>
        <w:t xml:space="preserve">предоставлять </w:t>
      </w:r>
      <w:r w:rsidRPr="001A25BC">
        <w:rPr>
          <w:sz w:val="22"/>
          <w:szCs w:val="22"/>
        </w:rPr>
        <w:t>их копии</w:t>
      </w:r>
      <w:r w:rsidR="008155D1" w:rsidRPr="008155D1">
        <w:rPr>
          <w:sz w:val="22"/>
          <w:szCs w:val="22"/>
        </w:rPr>
        <w:t xml:space="preserve"> </w:t>
      </w:r>
      <w:r w:rsidRPr="001A25BC">
        <w:rPr>
          <w:sz w:val="22"/>
          <w:szCs w:val="22"/>
        </w:rPr>
        <w:t>в адрес Сетевой организации.</w:t>
      </w:r>
    </w:p>
    <w:p w:rsidR="0026355D" w:rsidRPr="00351A63" w:rsidRDefault="0026355D" w:rsidP="00351A63">
      <w:pPr>
        <w:pStyle w:val="afa"/>
        <w:numPr>
          <w:ilvl w:val="2"/>
          <w:numId w:val="6"/>
        </w:numPr>
        <w:tabs>
          <w:tab w:val="left" w:pos="1276"/>
        </w:tabs>
        <w:ind w:left="0" w:firstLine="567"/>
        <w:jc w:val="both"/>
        <w:rPr>
          <w:sz w:val="22"/>
          <w:szCs w:val="22"/>
        </w:rPr>
      </w:pPr>
      <w:r w:rsidRPr="00351A63">
        <w:rPr>
          <w:sz w:val="22"/>
          <w:szCs w:val="22"/>
        </w:rPr>
        <w:t>Требовать от Исполнителя в сроки, указанные в пунктах 3.3.6.</w:t>
      </w:r>
      <w:r w:rsidR="005157F2">
        <w:rPr>
          <w:sz w:val="22"/>
          <w:szCs w:val="22"/>
        </w:rPr>
        <w:t xml:space="preserve"> </w:t>
      </w:r>
      <w:r w:rsidRPr="00351A63">
        <w:rPr>
          <w:sz w:val="22"/>
          <w:szCs w:val="22"/>
        </w:rPr>
        <w:t>и 3.3.7.</w:t>
      </w:r>
      <w:r w:rsidR="005157F2">
        <w:rPr>
          <w:sz w:val="22"/>
          <w:szCs w:val="22"/>
        </w:rPr>
        <w:t xml:space="preserve"> </w:t>
      </w:r>
      <w:r w:rsidRPr="00351A63">
        <w:rPr>
          <w:sz w:val="22"/>
          <w:szCs w:val="22"/>
        </w:rPr>
        <w:t>предоставления сведений, необходимых</w:t>
      </w:r>
      <w:r w:rsidR="008155D1" w:rsidRPr="008155D1">
        <w:rPr>
          <w:sz w:val="22"/>
          <w:szCs w:val="22"/>
        </w:rPr>
        <w:t xml:space="preserve"> </w:t>
      </w:r>
      <w:r w:rsidRPr="00351A63">
        <w:rPr>
          <w:sz w:val="22"/>
          <w:szCs w:val="22"/>
        </w:rPr>
        <w:t xml:space="preserve">для определения фактического объема электроэнергии </w:t>
      </w:r>
      <w:proofErr w:type="gramStart"/>
      <w:r w:rsidRPr="00351A63">
        <w:rPr>
          <w:sz w:val="22"/>
          <w:szCs w:val="22"/>
        </w:rPr>
        <w:t>поставленной  Исполнителю</w:t>
      </w:r>
      <w:proofErr w:type="gramEnd"/>
      <w:r w:rsidRPr="00351A63">
        <w:rPr>
          <w:sz w:val="22"/>
          <w:szCs w:val="22"/>
        </w:rPr>
        <w:t xml:space="preserve"> за расчетный период.</w:t>
      </w:r>
    </w:p>
    <w:p w:rsidR="0026355D" w:rsidRPr="005157F2" w:rsidRDefault="0026355D" w:rsidP="00351A63">
      <w:pPr>
        <w:pStyle w:val="afa"/>
        <w:numPr>
          <w:ilvl w:val="2"/>
          <w:numId w:val="6"/>
        </w:numPr>
        <w:tabs>
          <w:tab w:val="left" w:pos="1276"/>
        </w:tabs>
        <w:ind w:left="0" w:firstLine="567"/>
        <w:jc w:val="both"/>
        <w:rPr>
          <w:sz w:val="22"/>
          <w:szCs w:val="22"/>
        </w:rPr>
      </w:pPr>
      <w:r w:rsidRPr="00351A63">
        <w:rPr>
          <w:sz w:val="22"/>
          <w:szCs w:val="22"/>
        </w:rPr>
        <w:t xml:space="preserve">Направлять в адрес Исполнителя для рассмотрения и подписания двухсторонний акт сверки расчетов </w:t>
      </w:r>
      <w:r w:rsidRPr="005157F2">
        <w:rPr>
          <w:sz w:val="22"/>
          <w:szCs w:val="22"/>
        </w:rPr>
        <w:t xml:space="preserve">за потребленную электроэнергию. </w:t>
      </w:r>
    </w:p>
    <w:p w:rsidR="005A770F" w:rsidRPr="005157F2" w:rsidRDefault="00B9013A" w:rsidP="005A770F">
      <w:pPr>
        <w:pStyle w:val="afa"/>
        <w:numPr>
          <w:ilvl w:val="2"/>
          <w:numId w:val="6"/>
        </w:numPr>
        <w:tabs>
          <w:tab w:val="left" w:pos="1276"/>
        </w:tabs>
        <w:ind w:left="0" w:firstLine="567"/>
        <w:jc w:val="both"/>
        <w:rPr>
          <w:sz w:val="22"/>
          <w:szCs w:val="22"/>
        </w:rPr>
      </w:pPr>
      <w:r w:rsidRPr="005157F2">
        <w:rPr>
          <w:sz w:val="22"/>
          <w:szCs w:val="22"/>
        </w:rPr>
        <w:t xml:space="preserve">Информировать </w:t>
      </w:r>
      <w:r w:rsidR="005A770F" w:rsidRPr="005157F2">
        <w:rPr>
          <w:sz w:val="22"/>
          <w:szCs w:val="22"/>
        </w:rPr>
        <w:t xml:space="preserve">потребителей о состоянии расчетов исполнителя за коммунальный ресурс по </w:t>
      </w:r>
      <w:r w:rsidR="006200E1" w:rsidRPr="005157F2">
        <w:rPr>
          <w:sz w:val="22"/>
          <w:szCs w:val="22"/>
        </w:rPr>
        <w:t>настоящему договору</w:t>
      </w:r>
      <w:r w:rsidR="005A770F" w:rsidRPr="005157F2">
        <w:rPr>
          <w:sz w:val="22"/>
          <w:szCs w:val="22"/>
        </w:rPr>
        <w:t>, но не чаще 1 раза в месяц.</w:t>
      </w:r>
    </w:p>
    <w:p w:rsidR="0026355D" w:rsidRPr="00351A63" w:rsidRDefault="0026355D" w:rsidP="00351A63">
      <w:pPr>
        <w:pStyle w:val="afa"/>
        <w:tabs>
          <w:tab w:val="left" w:pos="1276"/>
        </w:tabs>
        <w:ind w:left="567"/>
        <w:jc w:val="both"/>
        <w:rPr>
          <w:sz w:val="22"/>
          <w:szCs w:val="22"/>
        </w:rPr>
      </w:pPr>
    </w:p>
    <w:p w:rsidR="0026355D" w:rsidRPr="00351A63" w:rsidRDefault="0026355D" w:rsidP="00351A63">
      <w:pPr>
        <w:pStyle w:val="afa"/>
        <w:numPr>
          <w:ilvl w:val="1"/>
          <w:numId w:val="6"/>
        </w:numPr>
        <w:tabs>
          <w:tab w:val="left" w:pos="567"/>
        </w:tabs>
        <w:jc w:val="both"/>
        <w:rPr>
          <w:b/>
          <w:sz w:val="22"/>
          <w:szCs w:val="22"/>
        </w:rPr>
      </w:pPr>
      <w:r w:rsidRPr="00351A63">
        <w:rPr>
          <w:b/>
          <w:sz w:val="22"/>
          <w:szCs w:val="22"/>
        </w:rPr>
        <w:t>Исполнитель обязан:</w:t>
      </w:r>
    </w:p>
    <w:p w:rsidR="0026355D" w:rsidRPr="00351A63" w:rsidRDefault="0026355D" w:rsidP="00351A63">
      <w:pPr>
        <w:pStyle w:val="afa"/>
        <w:numPr>
          <w:ilvl w:val="2"/>
          <w:numId w:val="6"/>
        </w:numPr>
        <w:tabs>
          <w:tab w:val="left" w:pos="1276"/>
        </w:tabs>
        <w:ind w:left="0" w:firstLine="567"/>
        <w:jc w:val="both"/>
        <w:rPr>
          <w:sz w:val="22"/>
          <w:szCs w:val="22"/>
        </w:rPr>
      </w:pPr>
      <w:r w:rsidRPr="00351A63">
        <w:rPr>
          <w:sz w:val="22"/>
          <w:szCs w:val="22"/>
        </w:rPr>
        <w:t>Оплачивать фактический объем электрической энергии, принятый Исполнителем в соответствии с условиями настоящего Договор</w:t>
      </w:r>
      <w:r>
        <w:rPr>
          <w:sz w:val="22"/>
          <w:szCs w:val="22"/>
        </w:rPr>
        <w:t>а</w:t>
      </w:r>
      <w:r w:rsidRPr="00351A63">
        <w:rPr>
          <w:sz w:val="22"/>
          <w:szCs w:val="22"/>
        </w:rPr>
        <w:t>.</w:t>
      </w:r>
    </w:p>
    <w:p w:rsidR="0026355D" w:rsidRPr="005157F2" w:rsidRDefault="0026355D" w:rsidP="00194743">
      <w:pPr>
        <w:pStyle w:val="afa"/>
        <w:numPr>
          <w:ilvl w:val="2"/>
          <w:numId w:val="6"/>
        </w:numPr>
        <w:tabs>
          <w:tab w:val="left" w:pos="1276"/>
        </w:tabs>
        <w:ind w:hanging="1430"/>
        <w:jc w:val="both"/>
        <w:rPr>
          <w:sz w:val="22"/>
          <w:szCs w:val="22"/>
        </w:rPr>
      </w:pPr>
      <w:r w:rsidRPr="005157F2">
        <w:rPr>
          <w:sz w:val="22"/>
          <w:szCs w:val="22"/>
        </w:rPr>
        <w:t>Ежемесячно</w:t>
      </w:r>
      <w:r w:rsidR="00C751F1" w:rsidRPr="005157F2">
        <w:rPr>
          <w:sz w:val="22"/>
          <w:szCs w:val="22"/>
        </w:rPr>
        <w:t>,</w:t>
      </w:r>
      <w:r w:rsidRPr="005157F2">
        <w:rPr>
          <w:sz w:val="22"/>
          <w:szCs w:val="22"/>
        </w:rPr>
        <w:t xml:space="preserve"> </w:t>
      </w:r>
      <w:r w:rsidR="00C751F1" w:rsidRPr="005157F2">
        <w:rPr>
          <w:sz w:val="22"/>
          <w:szCs w:val="22"/>
        </w:rPr>
        <w:t>в период с 23-го по 25-е число текущего месяца</w:t>
      </w:r>
      <w:r w:rsidRPr="005157F2">
        <w:rPr>
          <w:sz w:val="22"/>
          <w:szCs w:val="22"/>
        </w:rPr>
        <w:t>, снимать показания с КПУ.</w:t>
      </w:r>
    </w:p>
    <w:p w:rsidR="0026355D" w:rsidRPr="00351A63" w:rsidRDefault="0026355D" w:rsidP="00351A63">
      <w:pPr>
        <w:pStyle w:val="afa"/>
        <w:numPr>
          <w:ilvl w:val="2"/>
          <w:numId w:val="6"/>
        </w:numPr>
        <w:tabs>
          <w:tab w:val="left" w:pos="1276"/>
        </w:tabs>
        <w:ind w:left="0" w:firstLine="567"/>
        <w:jc w:val="both"/>
        <w:rPr>
          <w:sz w:val="22"/>
          <w:szCs w:val="22"/>
        </w:rPr>
      </w:pPr>
      <w:r w:rsidRPr="00351A63">
        <w:rPr>
          <w:sz w:val="22"/>
          <w:szCs w:val="22"/>
        </w:rPr>
        <w:t>При наличии индивидуального прибора учета электрической энергии</w:t>
      </w:r>
      <w:r w:rsidR="008155D1" w:rsidRPr="008155D1">
        <w:rPr>
          <w:sz w:val="22"/>
          <w:szCs w:val="22"/>
        </w:rPr>
        <w:t xml:space="preserve"> </w:t>
      </w:r>
      <w:r w:rsidRPr="00351A63">
        <w:rPr>
          <w:sz w:val="22"/>
          <w:szCs w:val="22"/>
        </w:rPr>
        <w:t xml:space="preserve">в </w:t>
      </w:r>
      <w:r w:rsidR="00C751F1" w:rsidRPr="00351A63">
        <w:rPr>
          <w:sz w:val="22"/>
          <w:szCs w:val="22"/>
        </w:rPr>
        <w:t>жилом доме</w:t>
      </w:r>
      <w:r w:rsidRPr="00351A63">
        <w:rPr>
          <w:sz w:val="22"/>
          <w:szCs w:val="22"/>
        </w:rPr>
        <w:t xml:space="preserve"> (домовладении) ежемесячно </w:t>
      </w:r>
      <w:r w:rsidR="00D640A6">
        <w:rPr>
          <w:sz w:val="22"/>
          <w:szCs w:val="22"/>
        </w:rPr>
        <w:t xml:space="preserve">до 25-го числа </w:t>
      </w:r>
      <w:r w:rsidRPr="00351A63">
        <w:rPr>
          <w:sz w:val="22"/>
          <w:szCs w:val="22"/>
        </w:rPr>
        <w:t xml:space="preserve">снимать его показания в сроки, установленные действующим законодательством РФ. </w:t>
      </w:r>
    </w:p>
    <w:p w:rsidR="0026355D" w:rsidRPr="0017509B" w:rsidRDefault="0026355D" w:rsidP="00351A63">
      <w:pPr>
        <w:pStyle w:val="afa"/>
        <w:numPr>
          <w:ilvl w:val="2"/>
          <w:numId w:val="6"/>
        </w:numPr>
        <w:tabs>
          <w:tab w:val="left" w:pos="1276"/>
        </w:tabs>
        <w:ind w:left="0" w:firstLine="567"/>
        <w:jc w:val="both"/>
        <w:rPr>
          <w:sz w:val="22"/>
          <w:szCs w:val="22"/>
        </w:rPr>
      </w:pPr>
      <w:r w:rsidRPr="003C1359">
        <w:rPr>
          <w:sz w:val="22"/>
          <w:szCs w:val="22"/>
        </w:rPr>
        <w:t>Производить расчет совокупного объема электрической энергии, поставленной в многоквартирны</w:t>
      </w:r>
      <w:r>
        <w:rPr>
          <w:sz w:val="22"/>
          <w:szCs w:val="22"/>
        </w:rPr>
        <w:t>й</w:t>
      </w:r>
      <w:r w:rsidRPr="003C1359">
        <w:rPr>
          <w:sz w:val="22"/>
          <w:szCs w:val="22"/>
        </w:rPr>
        <w:t xml:space="preserve"> дом, в случаях и в порядке, указанном в пункте 4.5.1. настоящего Договора</w:t>
      </w:r>
      <w:r>
        <w:rPr>
          <w:sz w:val="22"/>
          <w:szCs w:val="22"/>
        </w:rPr>
        <w:t>.</w:t>
      </w:r>
      <w:r w:rsidR="008155D1" w:rsidRPr="008155D1">
        <w:rPr>
          <w:sz w:val="22"/>
          <w:szCs w:val="22"/>
        </w:rPr>
        <w:t xml:space="preserve"> </w:t>
      </w:r>
      <w:r>
        <w:rPr>
          <w:sz w:val="22"/>
          <w:szCs w:val="22"/>
        </w:rPr>
        <w:t>П</w:t>
      </w:r>
      <w:r w:rsidRPr="003C1359">
        <w:rPr>
          <w:sz w:val="22"/>
          <w:szCs w:val="22"/>
        </w:rPr>
        <w:t xml:space="preserve">редоставлять </w:t>
      </w:r>
      <w:r>
        <w:rPr>
          <w:sz w:val="22"/>
          <w:szCs w:val="22"/>
        </w:rPr>
        <w:t xml:space="preserve">данный совокупный объем электрической энергии </w:t>
      </w:r>
      <w:r w:rsidRPr="003C1359">
        <w:rPr>
          <w:sz w:val="22"/>
          <w:szCs w:val="22"/>
        </w:rPr>
        <w:t xml:space="preserve">Гарантирующему поставщику </w:t>
      </w:r>
      <w:r w:rsidRPr="00004DBD">
        <w:rPr>
          <w:sz w:val="22"/>
          <w:szCs w:val="22"/>
        </w:rPr>
        <w:t>с указанием всех величин (объемов)  электрической энергии, использованных Исполнителем в расчете.</w:t>
      </w:r>
    </w:p>
    <w:p w:rsidR="0026355D" w:rsidRPr="00550E7C" w:rsidRDefault="0026355D" w:rsidP="00351A63">
      <w:pPr>
        <w:pStyle w:val="afa"/>
        <w:numPr>
          <w:ilvl w:val="2"/>
          <w:numId w:val="6"/>
        </w:numPr>
        <w:tabs>
          <w:tab w:val="left" w:pos="1276"/>
        </w:tabs>
        <w:ind w:left="0" w:firstLine="567"/>
        <w:jc w:val="both"/>
        <w:rPr>
          <w:sz w:val="22"/>
          <w:szCs w:val="22"/>
        </w:rPr>
      </w:pPr>
      <w:r w:rsidRPr="00550E7C">
        <w:rPr>
          <w:sz w:val="22"/>
          <w:szCs w:val="22"/>
        </w:rPr>
        <w:t>Производить расчет объема электрической энергии, поставленной собственникам жилых домов (домовладений), не оборудованных индивидуальными приборами учета.</w:t>
      </w:r>
    </w:p>
    <w:p w:rsidR="00E066F6" w:rsidRPr="005157F2" w:rsidRDefault="00E066F6" w:rsidP="005157F2">
      <w:pPr>
        <w:pStyle w:val="afa"/>
        <w:numPr>
          <w:ilvl w:val="2"/>
          <w:numId w:val="6"/>
        </w:numPr>
        <w:tabs>
          <w:tab w:val="left" w:pos="1276"/>
        </w:tabs>
        <w:ind w:left="0" w:firstLine="567"/>
        <w:jc w:val="both"/>
        <w:rPr>
          <w:sz w:val="22"/>
          <w:szCs w:val="22"/>
        </w:rPr>
      </w:pPr>
      <w:r w:rsidRPr="005157F2">
        <w:rPr>
          <w:sz w:val="22"/>
          <w:szCs w:val="22"/>
        </w:rPr>
        <w:t>Ежемесячно п</w:t>
      </w:r>
      <w:r w:rsidR="0026355D" w:rsidRPr="005157F2">
        <w:rPr>
          <w:sz w:val="22"/>
          <w:szCs w:val="22"/>
        </w:rPr>
        <w:t>редоставлять Гарантирующему поставщику сведения, предусмотренные пунктами 3.3.2. – 3.3.5. Договора</w:t>
      </w:r>
      <w:r w:rsidR="00C751F1" w:rsidRPr="005157F2">
        <w:rPr>
          <w:sz w:val="22"/>
          <w:szCs w:val="22"/>
        </w:rPr>
        <w:t>,</w:t>
      </w:r>
      <w:r w:rsidR="0026355D" w:rsidRPr="005157F2">
        <w:rPr>
          <w:sz w:val="22"/>
          <w:szCs w:val="22"/>
        </w:rPr>
        <w:t xml:space="preserve"> </w:t>
      </w:r>
      <w:r w:rsidRPr="005157F2">
        <w:rPr>
          <w:sz w:val="22"/>
          <w:szCs w:val="22"/>
        </w:rPr>
        <w:t>а также подписанн</w:t>
      </w:r>
      <w:r w:rsidR="00DB1C7F" w:rsidRPr="005157F2">
        <w:rPr>
          <w:sz w:val="22"/>
          <w:szCs w:val="22"/>
        </w:rPr>
        <w:t>о</w:t>
      </w:r>
      <w:r w:rsidRPr="005157F2">
        <w:rPr>
          <w:sz w:val="22"/>
          <w:szCs w:val="22"/>
        </w:rPr>
        <w:t xml:space="preserve">е уполномоченным лицом Исполнителя </w:t>
      </w:r>
      <w:r w:rsidR="00DB1C7F" w:rsidRPr="005157F2">
        <w:rPr>
          <w:sz w:val="22"/>
          <w:szCs w:val="22"/>
        </w:rPr>
        <w:t>Уведомление о показаниях расчетных приборов учета по форме Приложения №4 к Договору</w:t>
      </w:r>
      <w:r w:rsidRPr="005157F2">
        <w:rPr>
          <w:sz w:val="22"/>
          <w:szCs w:val="22"/>
        </w:rPr>
        <w:t xml:space="preserve"> </w:t>
      </w:r>
      <w:r w:rsidR="00C751F1" w:rsidRPr="005157F2">
        <w:rPr>
          <w:sz w:val="22"/>
          <w:szCs w:val="22"/>
        </w:rPr>
        <w:t xml:space="preserve">не позднее 26-го числа текущего </w:t>
      </w:r>
      <w:r w:rsidRPr="005157F2">
        <w:rPr>
          <w:sz w:val="22"/>
          <w:szCs w:val="22"/>
        </w:rPr>
        <w:t xml:space="preserve">месяца </w:t>
      </w:r>
      <w:r w:rsidR="0026355D" w:rsidRPr="005157F2">
        <w:rPr>
          <w:sz w:val="22"/>
          <w:szCs w:val="22"/>
        </w:rPr>
        <w:t xml:space="preserve">по электронной почте по адресу ______________________ с последующим предоставлением в течение 3 рабочих дней </w:t>
      </w:r>
      <w:r w:rsidRPr="005157F2">
        <w:rPr>
          <w:sz w:val="22"/>
          <w:szCs w:val="22"/>
        </w:rPr>
        <w:t xml:space="preserve">указанных </w:t>
      </w:r>
      <w:r w:rsidR="005157F2" w:rsidRPr="005157F2">
        <w:rPr>
          <w:sz w:val="22"/>
          <w:szCs w:val="22"/>
        </w:rPr>
        <w:t>сведений и</w:t>
      </w:r>
      <w:r w:rsidRPr="005157F2">
        <w:rPr>
          <w:sz w:val="22"/>
          <w:szCs w:val="22"/>
        </w:rPr>
        <w:t xml:space="preserve"> </w:t>
      </w:r>
      <w:r w:rsidR="00DB1C7F" w:rsidRPr="005157F2">
        <w:rPr>
          <w:sz w:val="22"/>
          <w:szCs w:val="22"/>
        </w:rPr>
        <w:t>Уведомления</w:t>
      </w:r>
      <w:r w:rsidR="0026355D" w:rsidRPr="005157F2">
        <w:rPr>
          <w:sz w:val="22"/>
          <w:szCs w:val="22"/>
        </w:rPr>
        <w:t xml:space="preserve"> в письменном виде.</w:t>
      </w:r>
    </w:p>
    <w:p w:rsidR="00E066F6" w:rsidRPr="005157F2" w:rsidRDefault="00E066F6" w:rsidP="006B2EF7">
      <w:pPr>
        <w:pStyle w:val="afa"/>
        <w:numPr>
          <w:ilvl w:val="2"/>
          <w:numId w:val="6"/>
        </w:numPr>
        <w:tabs>
          <w:tab w:val="left" w:pos="1276"/>
        </w:tabs>
        <w:ind w:left="0" w:firstLine="567"/>
        <w:jc w:val="both"/>
        <w:rPr>
          <w:sz w:val="22"/>
          <w:szCs w:val="22"/>
        </w:rPr>
      </w:pPr>
      <w:r w:rsidRPr="005157F2">
        <w:rPr>
          <w:sz w:val="22"/>
          <w:szCs w:val="22"/>
        </w:rPr>
        <w:t>В течение 3 (трех) рабочих дней с даты заключения договора предоставить Гарантирующему поставщику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w:t>
      </w:r>
      <w:r w:rsidR="00480A37" w:rsidRPr="005157F2">
        <w:rPr>
          <w:sz w:val="22"/>
          <w:szCs w:val="22"/>
        </w:rPr>
        <w:t>. В</w:t>
      </w:r>
      <w:r w:rsidRPr="005157F2">
        <w:rPr>
          <w:sz w:val="22"/>
          <w:szCs w:val="22"/>
        </w:rPr>
        <w:t xml:space="preserve"> случае изменения указанных сведений не позднее 10 рабочих дней со дня такого изменения</w:t>
      </w:r>
      <w:r w:rsidR="00480A37" w:rsidRPr="005157F2">
        <w:rPr>
          <w:sz w:val="22"/>
          <w:szCs w:val="22"/>
        </w:rPr>
        <w:t xml:space="preserve"> предоставить соответствующие сведения Гарантирующему поставщику</w:t>
      </w:r>
      <w:r w:rsidRPr="005157F2">
        <w:rPr>
          <w:sz w:val="22"/>
          <w:szCs w:val="22"/>
        </w:rPr>
        <w:t>.</w:t>
      </w:r>
    </w:p>
    <w:p w:rsidR="0026355D" w:rsidRPr="00351A63" w:rsidRDefault="0026355D" w:rsidP="00351A63">
      <w:pPr>
        <w:pStyle w:val="afa"/>
        <w:numPr>
          <w:ilvl w:val="2"/>
          <w:numId w:val="6"/>
        </w:numPr>
        <w:tabs>
          <w:tab w:val="left" w:pos="1276"/>
        </w:tabs>
        <w:ind w:left="0" w:firstLine="567"/>
        <w:jc w:val="both"/>
        <w:rPr>
          <w:sz w:val="22"/>
          <w:szCs w:val="22"/>
        </w:rPr>
      </w:pPr>
      <w:r w:rsidRPr="00351A63">
        <w:rPr>
          <w:sz w:val="22"/>
          <w:szCs w:val="22"/>
        </w:rPr>
        <w:t xml:space="preserve">По запросу Гарантирующего поставщика в течение 5 дней со дня получения запроса предоставлять </w:t>
      </w:r>
      <w:r w:rsidRPr="002658B0">
        <w:rPr>
          <w:sz w:val="22"/>
          <w:szCs w:val="22"/>
        </w:rPr>
        <w:t>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r w:rsidRPr="00351A63">
        <w:rPr>
          <w:sz w:val="22"/>
          <w:szCs w:val="22"/>
        </w:rPr>
        <w:t xml:space="preserve"> о потребителях (собственниках, нанимателях) коммунальной </w:t>
      </w:r>
      <w:r w:rsidRPr="00351A63">
        <w:rPr>
          <w:sz w:val="22"/>
          <w:szCs w:val="22"/>
        </w:rPr>
        <w:lastRenderedPageBreak/>
        <w:t xml:space="preserve">услуги электроснабжения, количестве постоянно и временно проживающих (зарегистрированных) граждан, </w:t>
      </w:r>
      <w:r w:rsidRPr="002658B0">
        <w:rPr>
          <w:sz w:val="22"/>
          <w:szCs w:val="22"/>
        </w:rPr>
        <w:t xml:space="preserve">количестве комнат </w:t>
      </w:r>
      <w:r w:rsidRPr="00351A63">
        <w:rPr>
          <w:sz w:val="22"/>
          <w:szCs w:val="22"/>
        </w:rPr>
        <w:t>в жилых помещениях.</w:t>
      </w:r>
    </w:p>
    <w:p w:rsidR="0026355D" w:rsidRPr="001A25BC" w:rsidRDefault="0026355D" w:rsidP="00351A63">
      <w:pPr>
        <w:pStyle w:val="afa"/>
        <w:numPr>
          <w:ilvl w:val="2"/>
          <w:numId w:val="6"/>
        </w:numPr>
        <w:tabs>
          <w:tab w:val="left" w:pos="1276"/>
        </w:tabs>
        <w:ind w:left="0" w:firstLine="567"/>
        <w:jc w:val="both"/>
        <w:rPr>
          <w:sz w:val="22"/>
          <w:szCs w:val="22"/>
        </w:rPr>
      </w:pPr>
      <w:r w:rsidRPr="001A25BC">
        <w:rPr>
          <w:sz w:val="22"/>
          <w:szCs w:val="22"/>
        </w:rPr>
        <w:t xml:space="preserve">Поддерживать в надлежащем </w:t>
      </w:r>
      <w:r>
        <w:rPr>
          <w:sz w:val="22"/>
          <w:szCs w:val="22"/>
        </w:rPr>
        <w:t xml:space="preserve">техническом </w:t>
      </w:r>
      <w:r w:rsidRPr="001A25BC">
        <w:rPr>
          <w:sz w:val="22"/>
          <w:szCs w:val="22"/>
        </w:rPr>
        <w:t>состоянии находящиеся в общей собственности средства релейной защиты и противоаварийной автоматики</w:t>
      </w:r>
      <w:r>
        <w:rPr>
          <w:sz w:val="22"/>
          <w:szCs w:val="22"/>
        </w:rPr>
        <w:t xml:space="preserve"> (при наличии)</w:t>
      </w:r>
      <w:r w:rsidRPr="001A25BC">
        <w:rPr>
          <w:sz w:val="22"/>
          <w:szCs w:val="22"/>
        </w:rPr>
        <w:t xml:space="preserve">, </w:t>
      </w:r>
      <w:r w:rsidRPr="0047178D">
        <w:rPr>
          <w:sz w:val="22"/>
          <w:szCs w:val="22"/>
        </w:rPr>
        <w:t>внутридомовые инженерные системы, общие сети инженерно-технического обеспечения, расчетные п</w:t>
      </w:r>
      <w:r w:rsidRPr="001A25BC">
        <w:rPr>
          <w:sz w:val="22"/>
          <w:szCs w:val="22"/>
        </w:rPr>
        <w:t xml:space="preserve">риборы учета, а также иные устройства, необходимые для поддержания требуемых параметров надежности и качества электроэнергии, и соблюдать в течение всего срока действия </w:t>
      </w:r>
      <w:r>
        <w:rPr>
          <w:sz w:val="22"/>
          <w:szCs w:val="22"/>
        </w:rPr>
        <w:t>Д</w:t>
      </w:r>
      <w:r w:rsidRPr="001A25BC">
        <w:rPr>
          <w:sz w:val="22"/>
          <w:szCs w:val="22"/>
        </w:rPr>
        <w:t xml:space="preserve">оговора требования, установленные для технологического присоединения </w:t>
      </w:r>
      <w:r>
        <w:rPr>
          <w:sz w:val="22"/>
          <w:szCs w:val="22"/>
        </w:rPr>
        <w:t xml:space="preserve">и </w:t>
      </w:r>
      <w:r w:rsidRPr="001A25BC">
        <w:rPr>
          <w:sz w:val="22"/>
          <w:szCs w:val="22"/>
        </w:rPr>
        <w:t>эксплуатации указанных средств, приборов и устройств.</w:t>
      </w:r>
    </w:p>
    <w:p w:rsidR="0026355D" w:rsidRPr="001A25BC" w:rsidRDefault="0026355D" w:rsidP="00351A63">
      <w:pPr>
        <w:pStyle w:val="afa"/>
        <w:numPr>
          <w:ilvl w:val="2"/>
          <w:numId w:val="6"/>
        </w:numPr>
        <w:tabs>
          <w:tab w:val="left" w:pos="1276"/>
        </w:tabs>
        <w:ind w:left="0" w:firstLine="567"/>
        <w:jc w:val="both"/>
        <w:rPr>
          <w:sz w:val="22"/>
          <w:szCs w:val="22"/>
        </w:rPr>
      </w:pPr>
      <w:r w:rsidRPr="001A25BC">
        <w:rPr>
          <w:sz w:val="22"/>
          <w:szCs w:val="22"/>
        </w:rPr>
        <w:t>Незамедлительно уведомлять Сетевую организацию с обязательным оповещением Гарантирующего поставщика:</w:t>
      </w:r>
    </w:p>
    <w:p w:rsidR="0026355D" w:rsidRPr="001A25BC" w:rsidRDefault="0026355D">
      <w:pPr>
        <w:pStyle w:val="a5"/>
        <w:ind w:firstLine="567"/>
        <w:rPr>
          <w:sz w:val="22"/>
          <w:szCs w:val="22"/>
        </w:rPr>
      </w:pPr>
      <w:r w:rsidRPr="001A25BC">
        <w:rPr>
          <w:sz w:val="22"/>
          <w:szCs w:val="22"/>
        </w:rPr>
        <w:t>-</w:t>
      </w:r>
      <w:r w:rsidR="00194743">
        <w:rPr>
          <w:sz w:val="22"/>
          <w:szCs w:val="22"/>
        </w:rPr>
        <w:t xml:space="preserve"> </w:t>
      </w:r>
      <w:r w:rsidRPr="001A25BC">
        <w:rPr>
          <w:sz w:val="22"/>
          <w:szCs w:val="22"/>
        </w:rPr>
        <w:t>об авари</w:t>
      </w:r>
      <w:r>
        <w:rPr>
          <w:sz w:val="22"/>
          <w:szCs w:val="22"/>
        </w:rPr>
        <w:t>йных ситуациях</w:t>
      </w:r>
      <w:r w:rsidRPr="001A25BC">
        <w:rPr>
          <w:sz w:val="22"/>
          <w:szCs w:val="22"/>
        </w:rPr>
        <w:t>, связанных с отключением питающих линий, повреждением основного оборудования, а также о пожарах, вызванных неисправностью электроустановок;</w:t>
      </w:r>
    </w:p>
    <w:p w:rsidR="0026355D" w:rsidRPr="001A25BC" w:rsidRDefault="0026355D">
      <w:pPr>
        <w:pStyle w:val="a5"/>
        <w:ind w:firstLine="567"/>
        <w:rPr>
          <w:sz w:val="22"/>
          <w:szCs w:val="22"/>
        </w:rPr>
      </w:pPr>
      <w:r w:rsidRPr="001A25BC">
        <w:rPr>
          <w:sz w:val="22"/>
          <w:szCs w:val="22"/>
        </w:rPr>
        <w:t xml:space="preserve">- обо всех нарушениях схемы учета и неисправностях в работе расчетных приборов учета, о нарушениях защитных и опломбированных устройств, приборов и схем учета; </w:t>
      </w:r>
    </w:p>
    <w:p w:rsidR="0026355D" w:rsidRPr="001A25BC" w:rsidRDefault="0026355D">
      <w:pPr>
        <w:pStyle w:val="a5"/>
        <w:ind w:firstLine="567"/>
        <w:rPr>
          <w:sz w:val="22"/>
          <w:szCs w:val="22"/>
        </w:rPr>
      </w:pPr>
      <w:r w:rsidRPr="001A25BC">
        <w:rPr>
          <w:sz w:val="22"/>
          <w:szCs w:val="22"/>
        </w:rPr>
        <w:t>- обо всех неисправностях оборудования, принадлежащего Сетевой организации, находящегося в помещении или на территории, относящейся к ведению</w:t>
      </w:r>
      <w:r w:rsidR="008155D1" w:rsidRPr="008155D1">
        <w:rPr>
          <w:sz w:val="22"/>
          <w:szCs w:val="22"/>
        </w:rPr>
        <w:t xml:space="preserve"> </w:t>
      </w:r>
      <w:r w:rsidRPr="001A25BC">
        <w:rPr>
          <w:sz w:val="22"/>
          <w:szCs w:val="22"/>
        </w:rPr>
        <w:t>Исполнителя.</w:t>
      </w:r>
    </w:p>
    <w:p w:rsidR="0026355D" w:rsidRPr="001A25BC" w:rsidRDefault="0026355D" w:rsidP="0050234E">
      <w:pPr>
        <w:tabs>
          <w:tab w:val="left" w:pos="501"/>
        </w:tabs>
        <w:ind w:firstLine="540"/>
        <w:jc w:val="both"/>
        <w:rPr>
          <w:sz w:val="22"/>
          <w:szCs w:val="22"/>
        </w:rPr>
      </w:pPr>
      <w:r w:rsidRPr="001A25BC">
        <w:rPr>
          <w:sz w:val="22"/>
          <w:szCs w:val="22"/>
        </w:rPr>
        <w:t>Если нарушение схемы учета и/или неисправность в работе расчетных приборов учета обнаружена в выходной или праздничный день, Исполнитель уведомляет Гарантирующего поставщика о таких нарушениях в первый рабочий день, следующий за выходным или праздничным днём.</w:t>
      </w:r>
    </w:p>
    <w:p w:rsidR="0026355D" w:rsidRPr="001A25BC" w:rsidRDefault="0026355D" w:rsidP="00351A63">
      <w:pPr>
        <w:pStyle w:val="afa"/>
        <w:numPr>
          <w:ilvl w:val="2"/>
          <w:numId w:val="6"/>
        </w:numPr>
        <w:tabs>
          <w:tab w:val="left" w:pos="1276"/>
        </w:tabs>
        <w:ind w:left="0" w:firstLine="567"/>
        <w:jc w:val="both"/>
        <w:rPr>
          <w:sz w:val="22"/>
          <w:szCs w:val="22"/>
        </w:rPr>
      </w:pPr>
      <w:r w:rsidRPr="001B7C3E">
        <w:rPr>
          <w:sz w:val="22"/>
          <w:szCs w:val="22"/>
        </w:rPr>
        <w:t>Согласовывать с Сетевой организацией с обязательным оповещением Гарантирующего поставщика, проведение плановых (текущих и капитальных ремонтов) внутридомовых инженерных систем или  общих сетей инженерно-технического обеспечения. Согласовывать предложенные Сетевой организацией, сроки проведения ремонтных работ на принадлежащих Исполнителю объектах электросетевого хозяйства, которые влекут необходимость введения полного и (или)</w:t>
      </w:r>
      <w:r w:rsidRPr="001A25BC">
        <w:rPr>
          <w:sz w:val="22"/>
          <w:szCs w:val="22"/>
        </w:rPr>
        <w:t xml:space="preserve"> частичного ограничения режима потребления Исполнителя.</w:t>
      </w:r>
    </w:p>
    <w:p w:rsidR="0026355D" w:rsidRPr="001A25BC" w:rsidRDefault="0026355D" w:rsidP="009566C2">
      <w:pPr>
        <w:pStyle w:val="afa"/>
        <w:numPr>
          <w:ilvl w:val="2"/>
          <w:numId w:val="6"/>
        </w:numPr>
        <w:tabs>
          <w:tab w:val="left" w:pos="1276"/>
        </w:tabs>
        <w:ind w:left="0" w:firstLine="567"/>
        <w:jc w:val="both"/>
        <w:rPr>
          <w:sz w:val="22"/>
          <w:szCs w:val="22"/>
        </w:rPr>
      </w:pPr>
      <w:r w:rsidRPr="001A25BC">
        <w:rPr>
          <w:sz w:val="22"/>
          <w:szCs w:val="22"/>
        </w:rPr>
        <w:t xml:space="preserve">Выполнять </w:t>
      </w:r>
      <w:r>
        <w:rPr>
          <w:sz w:val="22"/>
          <w:szCs w:val="22"/>
        </w:rPr>
        <w:t>требования</w:t>
      </w:r>
      <w:r w:rsidR="008155D1" w:rsidRPr="008155D1">
        <w:rPr>
          <w:sz w:val="22"/>
          <w:szCs w:val="22"/>
        </w:rPr>
        <w:t xml:space="preserve"> </w:t>
      </w:r>
      <w:r w:rsidRPr="001A25BC">
        <w:rPr>
          <w:sz w:val="22"/>
          <w:szCs w:val="22"/>
        </w:rPr>
        <w:t>Сетевой организации (Владельца объектов электросетевого хозяйства), направленные на введение ограничения режима потребления электрической энергии в следующих случаях: аварии, угрозы возникновения аварии в работе систем энергоснабжения, при выводе электроустановок Сетевой организации,  в ремонт, исполнения Сетевой организац</w:t>
      </w:r>
      <w:r>
        <w:rPr>
          <w:sz w:val="22"/>
          <w:szCs w:val="22"/>
        </w:rPr>
        <w:t>ией</w:t>
      </w:r>
      <w:r w:rsidR="008155D1" w:rsidRPr="008155D1">
        <w:rPr>
          <w:sz w:val="22"/>
          <w:szCs w:val="22"/>
        </w:rPr>
        <w:t xml:space="preserve"> </w:t>
      </w:r>
      <w:r w:rsidRPr="001A25BC">
        <w:rPr>
          <w:sz w:val="22"/>
          <w:szCs w:val="22"/>
        </w:rPr>
        <w:t xml:space="preserve">заявок Гарантирующего поставщика на введение ограничения </w:t>
      </w:r>
      <w:r>
        <w:rPr>
          <w:sz w:val="22"/>
          <w:szCs w:val="22"/>
        </w:rPr>
        <w:t xml:space="preserve"> подачи </w:t>
      </w:r>
      <w:r w:rsidRPr="001A25BC">
        <w:rPr>
          <w:sz w:val="22"/>
          <w:szCs w:val="22"/>
        </w:rPr>
        <w:t>э</w:t>
      </w:r>
      <w:r>
        <w:rPr>
          <w:sz w:val="22"/>
          <w:szCs w:val="22"/>
        </w:rPr>
        <w:t xml:space="preserve">лектроэнергии </w:t>
      </w:r>
      <w:r w:rsidRPr="001A25BC">
        <w:rPr>
          <w:sz w:val="22"/>
          <w:szCs w:val="22"/>
        </w:rPr>
        <w:t>за неоплату потребленной электроэнергии, а также в иных, установленных законодательством РФ и условиями настоящего Договора случаях.</w:t>
      </w:r>
    </w:p>
    <w:p w:rsidR="0026355D" w:rsidRPr="001A25BC" w:rsidRDefault="0026355D" w:rsidP="009566C2">
      <w:pPr>
        <w:pStyle w:val="afa"/>
        <w:numPr>
          <w:ilvl w:val="2"/>
          <w:numId w:val="6"/>
        </w:numPr>
        <w:tabs>
          <w:tab w:val="left" w:pos="1276"/>
        </w:tabs>
        <w:ind w:left="0" w:firstLine="567"/>
        <w:jc w:val="both"/>
        <w:rPr>
          <w:sz w:val="22"/>
          <w:szCs w:val="22"/>
        </w:rPr>
      </w:pPr>
      <w:r w:rsidRPr="001A25BC">
        <w:rPr>
          <w:sz w:val="22"/>
          <w:szCs w:val="22"/>
        </w:rPr>
        <w:t>Обеспечи</w:t>
      </w:r>
      <w:r>
        <w:rPr>
          <w:sz w:val="22"/>
          <w:szCs w:val="22"/>
        </w:rPr>
        <w:t>ва</w:t>
      </w:r>
      <w:r w:rsidRPr="001A25BC">
        <w:rPr>
          <w:sz w:val="22"/>
          <w:szCs w:val="22"/>
        </w:rPr>
        <w:t xml:space="preserve">ть </w:t>
      </w:r>
      <w:r w:rsidRPr="005157F2">
        <w:rPr>
          <w:sz w:val="22"/>
          <w:szCs w:val="22"/>
        </w:rPr>
        <w:t>беспрепятственный допуск уполномоченных представителей Гарантирующего поставщика и Сетевой организации</w:t>
      </w:r>
      <w:r w:rsidR="00921180" w:rsidRPr="005157F2">
        <w:rPr>
          <w:sz w:val="22"/>
          <w:szCs w:val="22"/>
        </w:rPr>
        <w:t xml:space="preserve"> к общему имуществу</w:t>
      </w:r>
      <w:r w:rsidR="00480A37" w:rsidRPr="005157F2">
        <w:rPr>
          <w:sz w:val="22"/>
          <w:szCs w:val="22"/>
        </w:rPr>
        <w:t xml:space="preserve"> в многоквартирном доме</w:t>
      </w:r>
      <w:r w:rsidR="00921180" w:rsidRPr="005157F2">
        <w:rPr>
          <w:sz w:val="22"/>
          <w:szCs w:val="22"/>
        </w:rPr>
        <w:t>, в том числе</w:t>
      </w:r>
      <w:r w:rsidRPr="005157F2">
        <w:rPr>
          <w:sz w:val="22"/>
          <w:szCs w:val="22"/>
        </w:rPr>
        <w:t xml:space="preserve"> к расчетным приборам учета, установленным </w:t>
      </w:r>
      <w:r w:rsidR="00EE15EF" w:rsidRPr="005157F2">
        <w:rPr>
          <w:sz w:val="22"/>
          <w:szCs w:val="22"/>
        </w:rPr>
        <w:t>во внутридомовых</w:t>
      </w:r>
      <w:r w:rsidRPr="005157F2">
        <w:rPr>
          <w:sz w:val="22"/>
          <w:szCs w:val="22"/>
        </w:rPr>
        <w:t xml:space="preserve"> инженерных системах, общих сетях инженерно-технического обеспечения, в целях осуществления контроля за соблюдением установленных режимов электропотребления, проведения замеров по определению показателей качества электроэнергии (не чаще 1 (одного) раза в месяц), осмотра расчетных приборов учета и схем учета,</w:t>
      </w:r>
      <w:r w:rsidR="008155D1" w:rsidRPr="005157F2">
        <w:rPr>
          <w:sz w:val="22"/>
          <w:szCs w:val="22"/>
        </w:rPr>
        <w:t xml:space="preserve"> </w:t>
      </w:r>
      <w:r w:rsidRPr="005157F2">
        <w:rPr>
          <w:sz w:val="22"/>
          <w:szCs w:val="22"/>
        </w:rPr>
        <w:t>а также в целях приостановления</w:t>
      </w:r>
      <w:r w:rsidR="00921180" w:rsidRPr="005157F2">
        <w:rPr>
          <w:sz w:val="22"/>
          <w:szCs w:val="22"/>
        </w:rPr>
        <w:t>,</w:t>
      </w:r>
      <w:r w:rsidRPr="005157F2">
        <w:rPr>
          <w:sz w:val="22"/>
          <w:szCs w:val="22"/>
        </w:rPr>
        <w:t xml:space="preserve"> ограничения </w:t>
      </w:r>
      <w:r w:rsidR="00921180" w:rsidRPr="005157F2">
        <w:rPr>
          <w:sz w:val="22"/>
          <w:szCs w:val="22"/>
        </w:rPr>
        <w:t xml:space="preserve"> и возобновления </w:t>
      </w:r>
      <w:r w:rsidRPr="005157F2">
        <w:rPr>
          <w:sz w:val="22"/>
          <w:szCs w:val="22"/>
        </w:rPr>
        <w:t>подачи электроэнергии</w:t>
      </w:r>
      <w:r>
        <w:rPr>
          <w:sz w:val="22"/>
          <w:szCs w:val="22"/>
        </w:rPr>
        <w:t xml:space="preserve">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Гарантирующим поставщиком за поставленную электроэнергию</w:t>
      </w:r>
      <w:r w:rsidR="008155D1" w:rsidRPr="008155D1">
        <w:rPr>
          <w:sz w:val="22"/>
          <w:szCs w:val="22"/>
        </w:rPr>
        <w:t xml:space="preserve"> </w:t>
      </w:r>
      <w:r w:rsidRPr="001A25BC">
        <w:rPr>
          <w:sz w:val="22"/>
          <w:szCs w:val="22"/>
        </w:rPr>
        <w:t xml:space="preserve">в размере, превышающем стоимость электрической энергии за </w:t>
      </w:r>
      <w:r>
        <w:rPr>
          <w:sz w:val="22"/>
          <w:szCs w:val="22"/>
        </w:rPr>
        <w:t>1 расчетный</w:t>
      </w:r>
      <w:r w:rsidRPr="001A25BC">
        <w:rPr>
          <w:sz w:val="22"/>
          <w:szCs w:val="22"/>
        </w:rPr>
        <w:t xml:space="preserve"> период (месяц).</w:t>
      </w:r>
    </w:p>
    <w:p w:rsidR="0026355D" w:rsidRPr="009566C2" w:rsidRDefault="0026355D" w:rsidP="009566C2">
      <w:pPr>
        <w:pStyle w:val="afa"/>
        <w:numPr>
          <w:ilvl w:val="2"/>
          <w:numId w:val="6"/>
        </w:numPr>
        <w:tabs>
          <w:tab w:val="left" w:pos="1276"/>
        </w:tabs>
        <w:ind w:left="0" w:firstLine="567"/>
        <w:jc w:val="both"/>
        <w:rPr>
          <w:sz w:val="22"/>
          <w:szCs w:val="22"/>
        </w:rPr>
      </w:pPr>
      <w:r w:rsidRPr="009566C2">
        <w:rPr>
          <w:sz w:val="22"/>
          <w:szCs w:val="22"/>
        </w:rPr>
        <w:t>Предоставить</w:t>
      </w:r>
      <w:r w:rsidR="008155D1" w:rsidRPr="008155D1">
        <w:rPr>
          <w:sz w:val="22"/>
          <w:szCs w:val="22"/>
        </w:rPr>
        <w:t xml:space="preserve"> </w:t>
      </w:r>
      <w:r w:rsidRPr="009566C2">
        <w:rPr>
          <w:sz w:val="22"/>
          <w:szCs w:val="22"/>
        </w:rPr>
        <w:t>Гарантирующему поставщику в течение 3-х рабочих дней с даты заключения Договора имеющиеся согласованные с Сетевой организацией Акты согласования технологической и аварийной брони электроснабжения.</w:t>
      </w:r>
    </w:p>
    <w:p w:rsidR="0026355D" w:rsidRDefault="0026355D" w:rsidP="009566C2">
      <w:pPr>
        <w:pStyle w:val="afa"/>
        <w:numPr>
          <w:ilvl w:val="2"/>
          <w:numId w:val="6"/>
        </w:numPr>
        <w:tabs>
          <w:tab w:val="left" w:pos="1276"/>
        </w:tabs>
        <w:ind w:left="0" w:firstLine="567"/>
        <w:jc w:val="both"/>
        <w:rPr>
          <w:sz w:val="22"/>
          <w:szCs w:val="22"/>
        </w:rPr>
      </w:pPr>
      <w:r w:rsidRPr="009566C2">
        <w:rPr>
          <w:sz w:val="22"/>
          <w:szCs w:val="22"/>
        </w:rPr>
        <w:t>Не менее чем за 30 дней до предполагаемой даты расторжения Договора, исключения точки (точек) поставки, перехода права на заключение договора энергоснабжения к другому лицу, изменения формы управления в многоквартирном доме, в письменной форме уведомить Гарантирующего поставщика способом, позволяющим подтвердить факт получения уведомления.</w:t>
      </w:r>
    </w:p>
    <w:p w:rsidR="00921180" w:rsidRPr="009566C2" w:rsidRDefault="00480A37" w:rsidP="00921180">
      <w:pPr>
        <w:pStyle w:val="afa"/>
        <w:tabs>
          <w:tab w:val="left" w:pos="1276"/>
        </w:tabs>
        <w:ind w:left="0" w:firstLine="567"/>
        <w:jc w:val="both"/>
        <w:rPr>
          <w:sz w:val="22"/>
          <w:szCs w:val="22"/>
        </w:rPr>
      </w:pPr>
      <w:r w:rsidRPr="009E3C24">
        <w:rPr>
          <w:sz w:val="22"/>
          <w:szCs w:val="22"/>
        </w:rPr>
        <w:t>В</w:t>
      </w:r>
      <w:r w:rsidR="00921180" w:rsidRPr="009E3C24">
        <w:rPr>
          <w:sz w:val="22"/>
          <w:szCs w:val="22"/>
        </w:rPr>
        <w:t xml:space="preserve"> случае прекращения действия договора энергоснабжения или одностороннего отказа гарантирующего поставщика от договора энергоснабжения с </w:t>
      </w:r>
      <w:r w:rsidR="006200E1" w:rsidRPr="009E3C24">
        <w:rPr>
          <w:sz w:val="22"/>
          <w:szCs w:val="22"/>
        </w:rPr>
        <w:t>И</w:t>
      </w:r>
      <w:r w:rsidR="00921180" w:rsidRPr="009E3C24">
        <w:rPr>
          <w:sz w:val="22"/>
          <w:szCs w:val="22"/>
        </w:rPr>
        <w:t>сполнителем в части снабжения электрической энергией в целях предоставления коммунальной услуги в жилых помещениях многоквартирного дома предостав</w:t>
      </w:r>
      <w:r w:rsidR="00E0583E" w:rsidRPr="009E3C24">
        <w:rPr>
          <w:sz w:val="22"/>
          <w:szCs w:val="22"/>
        </w:rPr>
        <w:t>лять</w:t>
      </w:r>
      <w:r w:rsidR="00921180" w:rsidRPr="009E3C24">
        <w:rPr>
          <w:sz w:val="22"/>
          <w:szCs w:val="22"/>
        </w:rPr>
        <w:t xml:space="preserve"> Гарантирующему поставщику в течение 5 рабочих дней со дня расторжения договора сведения, установленные</w:t>
      </w:r>
      <w:r w:rsidRPr="009E3C24">
        <w:rPr>
          <w:sz w:val="22"/>
          <w:szCs w:val="22"/>
        </w:rPr>
        <w:t xml:space="preserve"> подпунктом </w:t>
      </w:r>
      <w:proofErr w:type="gramStart"/>
      <w:r w:rsidRPr="009E3C24">
        <w:rPr>
          <w:sz w:val="22"/>
          <w:szCs w:val="22"/>
        </w:rPr>
        <w:t>з(</w:t>
      </w:r>
      <w:proofErr w:type="gramEnd"/>
      <w:r w:rsidRPr="009E3C24">
        <w:rPr>
          <w:sz w:val="22"/>
          <w:szCs w:val="22"/>
        </w:rPr>
        <w:t xml:space="preserve">3)) пункта 18 </w:t>
      </w:r>
      <w:r w:rsidR="00921180" w:rsidRPr="009E3C24">
        <w:rPr>
          <w:sz w:val="22"/>
          <w:szCs w:val="22"/>
        </w:rPr>
        <w:t>Правил</w:t>
      </w:r>
      <w:r w:rsidRPr="009E3C24">
        <w:rPr>
          <w:sz w:val="22"/>
          <w:szCs w:val="22"/>
        </w:rPr>
        <w:t xml:space="preserve"> заключения договоров</w:t>
      </w:r>
      <w:r w:rsidR="00921180" w:rsidRPr="009E3C24">
        <w:rPr>
          <w:sz w:val="22"/>
          <w:szCs w:val="22"/>
        </w:rPr>
        <w:t>.</w:t>
      </w:r>
    </w:p>
    <w:p w:rsidR="00480A37" w:rsidRPr="00DF07C1" w:rsidRDefault="00480A37" w:rsidP="009E3C24">
      <w:pPr>
        <w:pStyle w:val="afa"/>
        <w:numPr>
          <w:ilvl w:val="2"/>
          <w:numId w:val="6"/>
        </w:numPr>
        <w:tabs>
          <w:tab w:val="left" w:pos="1134"/>
        </w:tabs>
        <w:autoSpaceDE w:val="0"/>
        <w:autoSpaceDN w:val="0"/>
        <w:adjustRightInd w:val="0"/>
        <w:ind w:left="0" w:firstLine="556"/>
        <w:jc w:val="both"/>
        <w:rPr>
          <w:rFonts w:eastAsiaTheme="minorHAnsi"/>
          <w:sz w:val="22"/>
          <w:szCs w:val="22"/>
          <w:lang w:eastAsia="en-US"/>
        </w:rPr>
      </w:pPr>
      <w:r w:rsidRPr="00DF07C1">
        <w:rPr>
          <w:rFonts w:eastAsiaTheme="minorHAnsi"/>
          <w:sz w:val="22"/>
          <w:szCs w:val="22"/>
          <w:lang w:eastAsia="en-US"/>
        </w:rPr>
        <w:t xml:space="preserve">Осуществлять контроль качества поставляемого коммунального ресурса и непрерывности его подачи на границе раздела внутридомовых инженерных систем и централизованных сетей инженерно-технического обеспечения. </w:t>
      </w:r>
      <w:r w:rsidRPr="00DF07C1">
        <w:rPr>
          <w:sz w:val="22"/>
          <w:szCs w:val="22"/>
        </w:rPr>
        <w:t>Не допускать снижения показателей качества электроэнергии по вине Исполнителя до значений, нарушающих нормальное функционирование электроустановок Сетевой организации, и других потребителей. П</w:t>
      </w:r>
      <w:r w:rsidRPr="00DF07C1">
        <w:rPr>
          <w:rFonts w:eastAsiaTheme="minorHAnsi"/>
          <w:sz w:val="22"/>
          <w:szCs w:val="22"/>
          <w:lang w:eastAsia="en-US"/>
        </w:rPr>
        <w:t xml:space="preserve">ринимать сообщения потребителей о факте предоставления коммунальных услуг ненадлежащего качества и (или) с перерывами, превышающими установленную </w:t>
      </w:r>
      <w:r w:rsidRPr="00DF07C1">
        <w:rPr>
          <w:rFonts w:eastAsiaTheme="minorHAnsi"/>
          <w:sz w:val="22"/>
          <w:szCs w:val="22"/>
          <w:lang w:eastAsia="en-US"/>
        </w:rPr>
        <w:lastRenderedPageBreak/>
        <w:t xml:space="preserve">продолжительность, и взаимодействовать с </w:t>
      </w:r>
      <w:proofErr w:type="spellStart"/>
      <w:r w:rsidRPr="00DF07C1">
        <w:rPr>
          <w:rFonts w:eastAsiaTheme="minorHAnsi"/>
          <w:sz w:val="22"/>
          <w:szCs w:val="22"/>
          <w:lang w:eastAsia="en-US"/>
        </w:rPr>
        <w:t>ресурсоснабжающими</w:t>
      </w:r>
      <w:proofErr w:type="spellEnd"/>
      <w:r w:rsidRPr="00DF07C1">
        <w:rPr>
          <w:rFonts w:eastAsiaTheme="minorHAnsi"/>
          <w:sz w:val="22"/>
          <w:szCs w:val="22"/>
          <w:lang w:eastAsia="en-US"/>
        </w:rPr>
        <w:t xml:space="preserve"> организациями при рассмотрении указанных сообщений в порядке, установленном </w:t>
      </w:r>
      <w:hyperlink r:id="rId9" w:history="1">
        <w:r w:rsidRPr="00DF07C1">
          <w:rPr>
            <w:rFonts w:eastAsiaTheme="minorHAnsi"/>
            <w:sz w:val="22"/>
            <w:szCs w:val="22"/>
            <w:lang w:eastAsia="en-US"/>
          </w:rPr>
          <w:t>Правилами</w:t>
        </w:r>
      </w:hyperlink>
      <w:r w:rsidRPr="00DF07C1">
        <w:rPr>
          <w:rFonts w:eastAsiaTheme="minorHAnsi"/>
          <w:sz w:val="22"/>
          <w:szCs w:val="22"/>
          <w:lang w:eastAsia="en-US"/>
        </w:rPr>
        <w:t xml:space="preserve"> предоставления коммунальных услуг.</w:t>
      </w:r>
    </w:p>
    <w:p w:rsidR="0026355D" w:rsidRPr="00480A37" w:rsidRDefault="009E3C24" w:rsidP="00480A37">
      <w:pPr>
        <w:pStyle w:val="afa"/>
        <w:numPr>
          <w:ilvl w:val="2"/>
          <w:numId w:val="6"/>
        </w:numPr>
        <w:tabs>
          <w:tab w:val="left" w:pos="1276"/>
        </w:tabs>
        <w:ind w:left="0" w:firstLine="567"/>
        <w:jc w:val="both"/>
        <w:rPr>
          <w:sz w:val="22"/>
          <w:szCs w:val="22"/>
        </w:rPr>
      </w:pPr>
      <w:r w:rsidRPr="00480A37">
        <w:rPr>
          <w:sz w:val="22"/>
          <w:szCs w:val="22"/>
        </w:rPr>
        <w:t>Привлекать к</w:t>
      </w:r>
      <w:r w:rsidR="0026355D" w:rsidRPr="00480A37">
        <w:rPr>
          <w:sz w:val="22"/>
          <w:szCs w:val="22"/>
        </w:rPr>
        <w:t xml:space="preserve"> ответственности потребителей за нарушения требований по соблюдению показателей качества электрической энергии.</w:t>
      </w:r>
    </w:p>
    <w:p w:rsidR="0026355D" w:rsidRPr="009566C2" w:rsidRDefault="0026355D" w:rsidP="009566C2">
      <w:pPr>
        <w:pStyle w:val="afa"/>
        <w:numPr>
          <w:ilvl w:val="2"/>
          <w:numId w:val="6"/>
        </w:numPr>
        <w:tabs>
          <w:tab w:val="left" w:pos="1276"/>
        </w:tabs>
        <w:ind w:left="0" w:firstLine="567"/>
        <w:jc w:val="both"/>
        <w:rPr>
          <w:sz w:val="22"/>
          <w:szCs w:val="22"/>
        </w:rPr>
      </w:pPr>
      <w:r w:rsidRPr="009566C2">
        <w:rPr>
          <w:sz w:val="22"/>
          <w:szCs w:val="22"/>
        </w:rPr>
        <w:t>Возвращать Гарантирующему поставщику надлежащим образом оформленный двухсторонний акт сверки расчетов за потребленную электроэнергию в течение 5 -</w:t>
      </w:r>
      <w:proofErr w:type="spellStart"/>
      <w:r w:rsidRPr="009566C2">
        <w:rPr>
          <w:sz w:val="22"/>
          <w:szCs w:val="22"/>
        </w:rPr>
        <w:t>ти</w:t>
      </w:r>
      <w:proofErr w:type="spellEnd"/>
      <w:r w:rsidRPr="009566C2">
        <w:rPr>
          <w:sz w:val="22"/>
          <w:szCs w:val="22"/>
        </w:rPr>
        <w:t xml:space="preserve"> рабочих дней с даты его получения.</w:t>
      </w:r>
    </w:p>
    <w:p w:rsidR="0026355D" w:rsidRPr="009566C2" w:rsidRDefault="0026355D" w:rsidP="009566C2">
      <w:pPr>
        <w:pStyle w:val="afa"/>
        <w:numPr>
          <w:ilvl w:val="2"/>
          <w:numId w:val="6"/>
        </w:numPr>
        <w:tabs>
          <w:tab w:val="left" w:pos="1276"/>
        </w:tabs>
        <w:ind w:left="0" w:firstLine="567"/>
        <w:jc w:val="both"/>
        <w:rPr>
          <w:sz w:val="22"/>
          <w:szCs w:val="22"/>
        </w:rPr>
      </w:pPr>
      <w:r w:rsidRPr="009566C2">
        <w:rPr>
          <w:sz w:val="22"/>
          <w:szCs w:val="22"/>
        </w:rPr>
        <w:t>Представить Гарантирующему поставщику список лиц, ответственных за электрохозяйство Исполнителя.</w:t>
      </w:r>
    </w:p>
    <w:p w:rsidR="0026355D" w:rsidRPr="009566C2" w:rsidRDefault="0026355D" w:rsidP="009566C2">
      <w:pPr>
        <w:pStyle w:val="afa"/>
        <w:numPr>
          <w:ilvl w:val="2"/>
          <w:numId w:val="6"/>
        </w:numPr>
        <w:tabs>
          <w:tab w:val="left" w:pos="1276"/>
        </w:tabs>
        <w:ind w:left="0" w:firstLine="567"/>
        <w:jc w:val="both"/>
        <w:rPr>
          <w:sz w:val="22"/>
          <w:szCs w:val="22"/>
        </w:rPr>
      </w:pPr>
      <w:r w:rsidRPr="009566C2">
        <w:rPr>
          <w:sz w:val="22"/>
          <w:szCs w:val="22"/>
        </w:rPr>
        <w:t>В случаях, предусмотренных пунктом 3.2.4</w:t>
      </w:r>
      <w:r w:rsidR="003D485D">
        <w:rPr>
          <w:sz w:val="22"/>
          <w:szCs w:val="22"/>
        </w:rPr>
        <w:t>, 3.2.5</w:t>
      </w:r>
      <w:r w:rsidR="00194743">
        <w:rPr>
          <w:sz w:val="22"/>
          <w:szCs w:val="22"/>
        </w:rPr>
        <w:t xml:space="preserve"> </w:t>
      </w:r>
      <w:r w:rsidRPr="009566C2">
        <w:rPr>
          <w:sz w:val="22"/>
          <w:szCs w:val="22"/>
        </w:rPr>
        <w:t>Договора производить по поручению (заявкам) Гарантирующего поставщика</w:t>
      </w:r>
      <w:r w:rsidR="00E9314A" w:rsidRPr="00E9314A">
        <w:rPr>
          <w:sz w:val="22"/>
          <w:szCs w:val="22"/>
        </w:rPr>
        <w:t xml:space="preserve"> </w:t>
      </w:r>
      <w:r w:rsidRPr="009566C2">
        <w:rPr>
          <w:sz w:val="22"/>
          <w:szCs w:val="22"/>
        </w:rPr>
        <w:t>приостановление или ограничение</w:t>
      </w:r>
      <w:r w:rsidR="008155D1" w:rsidRPr="008155D1">
        <w:rPr>
          <w:sz w:val="22"/>
          <w:szCs w:val="22"/>
        </w:rPr>
        <w:t xml:space="preserve"> </w:t>
      </w:r>
      <w:r w:rsidRPr="009566C2">
        <w:rPr>
          <w:sz w:val="22"/>
          <w:szCs w:val="22"/>
        </w:rPr>
        <w:t>предоставления коммунальной услуги электроснабжения</w:t>
      </w:r>
      <w:r w:rsidR="008155D1" w:rsidRPr="008155D1">
        <w:rPr>
          <w:sz w:val="22"/>
          <w:szCs w:val="22"/>
        </w:rPr>
        <w:t xml:space="preserve"> </w:t>
      </w:r>
      <w:r w:rsidRPr="009566C2">
        <w:rPr>
          <w:sz w:val="22"/>
          <w:szCs w:val="22"/>
        </w:rPr>
        <w:t>потребителям, которые не исполняют или ненадлежащим образом исполняют обязательства по оплате коммунальной услуги электроснабжения.</w:t>
      </w:r>
    </w:p>
    <w:p w:rsidR="0026355D" w:rsidRPr="009566C2" w:rsidRDefault="0026355D" w:rsidP="009566C2">
      <w:pPr>
        <w:pStyle w:val="afa"/>
        <w:numPr>
          <w:ilvl w:val="2"/>
          <w:numId w:val="6"/>
        </w:numPr>
        <w:tabs>
          <w:tab w:val="left" w:pos="1276"/>
        </w:tabs>
        <w:ind w:left="0" w:firstLine="567"/>
        <w:jc w:val="both"/>
        <w:rPr>
          <w:sz w:val="22"/>
          <w:szCs w:val="22"/>
        </w:rPr>
      </w:pPr>
      <w:r w:rsidRPr="009566C2">
        <w:rPr>
          <w:sz w:val="22"/>
          <w:szCs w:val="22"/>
        </w:rPr>
        <w:t>В случае, если общим собранием собственников помещений в многоквартирном доме или общим собранием членов ТСЖ или кооператива принято решение о внесении платы за электроэнергию непосредственно Гарантирующему поставщику, Исполнитель обязан предусмотреть в договорах с потребителями, либо в протоколах общего собрания собственников помещений, согласованный с Гарантирующим поставщиком порядок внесения потребителями платы за коммунальную услугу электроснабжения непосредственно Гарантирующему поставщику.</w:t>
      </w:r>
    </w:p>
    <w:p w:rsidR="0026355D" w:rsidRPr="009566C2" w:rsidRDefault="0026355D" w:rsidP="009566C2">
      <w:pPr>
        <w:pStyle w:val="afa"/>
        <w:numPr>
          <w:ilvl w:val="2"/>
          <w:numId w:val="6"/>
        </w:numPr>
        <w:tabs>
          <w:tab w:val="left" w:pos="1276"/>
        </w:tabs>
        <w:ind w:left="0" w:firstLine="567"/>
        <w:jc w:val="both"/>
        <w:rPr>
          <w:sz w:val="22"/>
          <w:szCs w:val="22"/>
        </w:rPr>
      </w:pPr>
      <w:r w:rsidRPr="009566C2">
        <w:rPr>
          <w:sz w:val="22"/>
          <w:szCs w:val="22"/>
        </w:rPr>
        <w:t>При поступлении от потребителя заявлений (жалоб) на качество или объем поставленной электроэнергии направить в адрес Гарантирующего поставщика уведомление о поступивших претензиях потребителя. К уведомлению прикладывать копии</w:t>
      </w:r>
      <w:r w:rsidR="00E9314A" w:rsidRPr="00E9314A">
        <w:rPr>
          <w:sz w:val="22"/>
          <w:szCs w:val="22"/>
        </w:rPr>
        <w:t xml:space="preserve"> </w:t>
      </w:r>
      <w:r w:rsidRPr="009566C2">
        <w:rPr>
          <w:sz w:val="22"/>
          <w:szCs w:val="22"/>
        </w:rPr>
        <w:t>документов, приложенных потребителем к своему заявлению (жалобе) и (или) предоставленных дополнительно по запросу. Самостоятельно или с привлечением Гарантирующего поставщика и Сетевой организации (Владельца объектов электросетевого хозяйства) выявлять причины поставки электроэнергии ненадлежащего качества или в ненадлежащем объеме.</w:t>
      </w:r>
    </w:p>
    <w:p w:rsidR="0026355D" w:rsidRPr="001A25BC" w:rsidRDefault="0026355D" w:rsidP="009566C2">
      <w:pPr>
        <w:pStyle w:val="afa"/>
        <w:numPr>
          <w:ilvl w:val="2"/>
          <w:numId w:val="6"/>
        </w:numPr>
        <w:tabs>
          <w:tab w:val="left" w:pos="1276"/>
        </w:tabs>
        <w:ind w:left="0" w:firstLine="567"/>
        <w:jc w:val="both"/>
        <w:rPr>
          <w:sz w:val="22"/>
          <w:szCs w:val="22"/>
        </w:rPr>
      </w:pPr>
      <w:r w:rsidRPr="001A25BC">
        <w:rPr>
          <w:sz w:val="22"/>
          <w:szCs w:val="22"/>
        </w:rPr>
        <w:t xml:space="preserve">Предоставить Гарантирующему поставщику возможность подключения КПУ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w:t>
      </w:r>
    </w:p>
    <w:p w:rsidR="00194743" w:rsidRDefault="0026355D" w:rsidP="003D485D">
      <w:pPr>
        <w:pStyle w:val="afa"/>
        <w:numPr>
          <w:ilvl w:val="2"/>
          <w:numId w:val="6"/>
        </w:numPr>
        <w:tabs>
          <w:tab w:val="left" w:pos="1276"/>
        </w:tabs>
        <w:ind w:left="0" w:firstLine="567"/>
        <w:jc w:val="both"/>
        <w:rPr>
          <w:sz w:val="22"/>
          <w:szCs w:val="22"/>
        </w:rPr>
      </w:pPr>
      <w:r w:rsidRPr="003D485D">
        <w:rPr>
          <w:sz w:val="22"/>
          <w:szCs w:val="22"/>
        </w:rPr>
        <w:t>Компенсировать Гарантирующему поставщику расходы на подключение КПУ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w:t>
      </w:r>
      <w:r w:rsidR="003D485D">
        <w:rPr>
          <w:sz w:val="22"/>
          <w:szCs w:val="22"/>
        </w:rPr>
        <w:t>.</w:t>
      </w:r>
      <w:r w:rsidR="00D10FEE">
        <w:rPr>
          <w:sz w:val="22"/>
          <w:szCs w:val="22"/>
        </w:rPr>
        <w:t xml:space="preserve"> </w:t>
      </w:r>
    </w:p>
    <w:p w:rsidR="0026355D" w:rsidRDefault="0026355D" w:rsidP="003D485D">
      <w:pPr>
        <w:pStyle w:val="afa"/>
        <w:numPr>
          <w:ilvl w:val="2"/>
          <w:numId w:val="6"/>
        </w:numPr>
        <w:tabs>
          <w:tab w:val="left" w:pos="1276"/>
        </w:tabs>
        <w:ind w:left="0" w:firstLine="567"/>
        <w:jc w:val="both"/>
        <w:rPr>
          <w:sz w:val="22"/>
          <w:szCs w:val="22"/>
        </w:rPr>
      </w:pPr>
      <w:r w:rsidRPr="003D485D">
        <w:rPr>
          <w:sz w:val="22"/>
          <w:szCs w:val="22"/>
        </w:rPr>
        <w:t xml:space="preserve">Обеспечить установку и ввод в эксплуатацию КПУ в обслуживаемых </w:t>
      </w:r>
      <w:proofErr w:type="gramStart"/>
      <w:r w:rsidRPr="003D485D">
        <w:rPr>
          <w:sz w:val="22"/>
          <w:szCs w:val="22"/>
        </w:rPr>
        <w:t>многоквартирных  домах</w:t>
      </w:r>
      <w:proofErr w:type="gramEnd"/>
      <w:r w:rsidRPr="003D485D">
        <w:rPr>
          <w:sz w:val="22"/>
          <w:szCs w:val="22"/>
        </w:rPr>
        <w:t xml:space="preserve"> и производить расчёты с Гарантирующим поставщиком в соответствии с показаниями этих приборов.</w:t>
      </w:r>
    </w:p>
    <w:p w:rsidR="002378AD" w:rsidRPr="0096385F" w:rsidRDefault="002378AD" w:rsidP="009E3C24">
      <w:pPr>
        <w:pStyle w:val="afa"/>
        <w:numPr>
          <w:ilvl w:val="2"/>
          <w:numId w:val="6"/>
        </w:numPr>
        <w:tabs>
          <w:tab w:val="left" w:pos="1276"/>
        </w:tabs>
        <w:ind w:left="0" w:firstLine="567"/>
        <w:jc w:val="both"/>
        <w:rPr>
          <w:sz w:val="22"/>
          <w:szCs w:val="22"/>
        </w:rPr>
      </w:pPr>
      <w:r w:rsidRPr="0096385F">
        <w:rPr>
          <w:sz w:val="22"/>
          <w:szCs w:val="22"/>
        </w:rPr>
        <w:t xml:space="preserve">В случае одностороннего отказа Гарантирующего поставщика от исполнения договора </w:t>
      </w:r>
      <w:r w:rsidRPr="0096385F">
        <w:rPr>
          <w:rFonts w:eastAsiaTheme="minorHAnsi"/>
          <w:sz w:val="22"/>
          <w:szCs w:val="22"/>
          <w:lang w:eastAsia="en-US"/>
        </w:rPr>
        <w:t xml:space="preserve">в части снабжения коммунальными ресурсами в целях предоставления коммунальной услуги в жилых и нежилых помещениях многоквартирного дома, </w:t>
      </w:r>
      <w:r w:rsidRPr="0096385F">
        <w:rPr>
          <w:sz w:val="22"/>
          <w:szCs w:val="22"/>
        </w:rPr>
        <w:t xml:space="preserve">предусмотренного п.3.2.5 Договора, исполнять обязанности, предусмотренные пунктом 31(1) Правил предоставления коммунальных услуг, с даты, установленной в п.3.2.5 Договора, а также </w:t>
      </w:r>
      <w:r w:rsidRPr="0096385F">
        <w:rPr>
          <w:rFonts w:eastAsiaTheme="minorHAnsi"/>
          <w:sz w:val="22"/>
          <w:szCs w:val="22"/>
          <w:lang w:eastAsia="en-US"/>
        </w:rPr>
        <w:t xml:space="preserve">не позднее чем за 5 рабочих дней до указанной даты предоставить Гарантирующему поставщику сведения, необходимые для начисления платы за коммунальные услуги, установленные пунктом 6 </w:t>
      </w:r>
      <w:r w:rsidRPr="0096385F">
        <w:rPr>
          <w:sz w:val="22"/>
          <w:szCs w:val="22"/>
        </w:rPr>
        <w:t>Правил предоставления коммунальных услуг.</w:t>
      </w:r>
    </w:p>
    <w:p w:rsidR="0026355D" w:rsidRPr="009566C2" w:rsidRDefault="0026355D" w:rsidP="00D673B6">
      <w:pPr>
        <w:pStyle w:val="afa"/>
        <w:tabs>
          <w:tab w:val="left" w:pos="1276"/>
        </w:tabs>
        <w:ind w:left="567"/>
        <w:jc w:val="both"/>
        <w:rPr>
          <w:sz w:val="22"/>
          <w:szCs w:val="22"/>
        </w:rPr>
      </w:pPr>
    </w:p>
    <w:p w:rsidR="0026355D" w:rsidRPr="00D673B6" w:rsidRDefault="0026355D" w:rsidP="00D673B6">
      <w:pPr>
        <w:pStyle w:val="afa"/>
        <w:numPr>
          <w:ilvl w:val="1"/>
          <w:numId w:val="6"/>
        </w:numPr>
        <w:jc w:val="both"/>
        <w:rPr>
          <w:b/>
          <w:sz w:val="22"/>
          <w:szCs w:val="22"/>
        </w:rPr>
      </w:pPr>
      <w:r w:rsidRPr="00D673B6">
        <w:rPr>
          <w:b/>
          <w:sz w:val="22"/>
          <w:szCs w:val="22"/>
        </w:rPr>
        <w:t>Исполнитель имеет право:</w:t>
      </w:r>
    </w:p>
    <w:p w:rsidR="0026355D" w:rsidRPr="00D673B6" w:rsidRDefault="0026355D" w:rsidP="00D673B6">
      <w:pPr>
        <w:pStyle w:val="afa"/>
        <w:numPr>
          <w:ilvl w:val="2"/>
          <w:numId w:val="6"/>
        </w:numPr>
        <w:tabs>
          <w:tab w:val="left" w:pos="1276"/>
        </w:tabs>
        <w:ind w:left="0" w:firstLine="567"/>
        <w:jc w:val="both"/>
        <w:rPr>
          <w:sz w:val="22"/>
          <w:szCs w:val="22"/>
        </w:rPr>
      </w:pPr>
      <w:r w:rsidRPr="00D673B6">
        <w:rPr>
          <w:sz w:val="22"/>
          <w:szCs w:val="22"/>
        </w:rPr>
        <w:t>Самостоятельно согласовывать с Сетевой организацией (Владельцем объектов электросетевого хозяйства) порядок и сроки отключения электроэнергии для производства ремонта своего электрооборудования, с последующим уведомлением Гарантирующего поставщика.</w:t>
      </w:r>
    </w:p>
    <w:p w:rsidR="0026355D" w:rsidRPr="00D673B6" w:rsidRDefault="0026355D" w:rsidP="00D673B6">
      <w:pPr>
        <w:pStyle w:val="afa"/>
        <w:numPr>
          <w:ilvl w:val="2"/>
          <w:numId w:val="6"/>
        </w:numPr>
        <w:tabs>
          <w:tab w:val="left" w:pos="1276"/>
        </w:tabs>
        <w:ind w:left="0" w:firstLine="567"/>
        <w:jc w:val="both"/>
        <w:rPr>
          <w:sz w:val="22"/>
          <w:szCs w:val="22"/>
        </w:rPr>
      </w:pPr>
      <w:r w:rsidRPr="00D673B6">
        <w:rPr>
          <w:sz w:val="22"/>
          <w:szCs w:val="22"/>
        </w:rPr>
        <w:t>Производить замену расчетных приборов учета в порядке, предусмотренном действующим законодательством РФ.</w:t>
      </w:r>
    </w:p>
    <w:p w:rsidR="0026355D" w:rsidRPr="00D673B6" w:rsidRDefault="0026355D" w:rsidP="00D673B6">
      <w:pPr>
        <w:pStyle w:val="afa"/>
        <w:numPr>
          <w:ilvl w:val="2"/>
          <w:numId w:val="6"/>
        </w:numPr>
        <w:tabs>
          <w:tab w:val="left" w:pos="1276"/>
        </w:tabs>
        <w:ind w:left="0" w:firstLine="567"/>
        <w:jc w:val="both"/>
        <w:rPr>
          <w:sz w:val="22"/>
          <w:szCs w:val="22"/>
        </w:rPr>
      </w:pPr>
      <w:r w:rsidRPr="00D673B6">
        <w:rPr>
          <w:sz w:val="22"/>
          <w:szCs w:val="22"/>
        </w:rPr>
        <w:t>Заявлять Гарантирующему поставщику об ошибках, обнаруженных в платежных документах. Подача заявления об ошибках в платёжном документе не освобождает Исполнителя от обязанности осуществления оплаты по настоящему Договору в установленный срок.</w:t>
      </w:r>
    </w:p>
    <w:p w:rsidR="0026355D" w:rsidRPr="00D673B6" w:rsidRDefault="0026355D" w:rsidP="00D673B6">
      <w:pPr>
        <w:pStyle w:val="afa"/>
        <w:numPr>
          <w:ilvl w:val="2"/>
          <w:numId w:val="6"/>
        </w:numPr>
        <w:tabs>
          <w:tab w:val="left" w:pos="1276"/>
        </w:tabs>
        <w:ind w:left="0" w:firstLine="567"/>
        <w:jc w:val="both"/>
        <w:rPr>
          <w:sz w:val="22"/>
          <w:szCs w:val="22"/>
        </w:rPr>
      </w:pPr>
      <w:r w:rsidRPr="00D673B6">
        <w:rPr>
          <w:sz w:val="22"/>
          <w:szCs w:val="22"/>
        </w:rPr>
        <w:t xml:space="preserve">С даты утраты Гарантирующим поставщиком своего статуса перейти на обслуживание к организации, которой присвоен статус гарантирующего поставщика или к </w:t>
      </w:r>
      <w:proofErr w:type="spellStart"/>
      <w:r w:rsidRPr="00D673B6">
        <w:rPr>
          <w:sz w:val="22"/>
          <w:szCs w:val="22"/>
        </w:rPr>
        <w:t>энергосбытовой</w:t>
      </w:r>
      <w:proofErr w:type="spellEnd"/>
      <w:r w:rsidRPr="00D673B6">
        <w:rPr>
          <w:sz w:val="22"/>
          <w:szCs w:val="22"/>
        </w:rPr>
        <w:t xml:space="preserve"> организации в порядке и на условиях, предусмотренных действующим законодательством РФ.</w:t>
      </w:r>
    </w:p>
    <w:p w:rsidR="0026355D" w:rsidRPr="00D673B6" w:rsidRDefault="0007347A" w:rsidP="00D673B6">
      <w:pPr>
        <w:pStyle w:val="afa"/>
        <w:numPr>
          <w:ilvl w:val="2"/>
          <w:numId w:val="6"/>
        </w:numPr>
        <w:tabs>
          <w:tab w:val="left" w:pos="1276"/>
        </w:tabs>
        <w:ind w:left="0" w:firstLine="567"/>
        <w:jc w:val="both"/>
        <w:rPr>
          <w:sz w:val="22"/>
          <w:szCs w:val="22"/>
        </w:rPr>
      </w:pPr>
      <w:r>
        <w:rPr>
          <w:sz w:val="22"/>
          <w:szCs w:val="22"/>
        </w:rPr>
        <w:lastRenderedPageBreak/>
        <w:t xml:space="preserve">В </w:t>
      </w:r>
      <w:r w:rsidR="0026355D" w:rsidRPr="00D673B6">
        <w:rPr>
          <w:sz w:val="22"/>
          <w:szCs w:val="22"/>
        </w:rPr>
        <w:t xml:space="preserve">случае прекращения обязанности </w:t>
      </w:r>
      <w:r>
        <w:rPr>
          <w:sz w:val="22"/>
          <w:szCs w:val="22"/>
        </w:rPr>
        <w:t xml:space="preserve">по содержанию общего имущества в многоквартирном доме или по </w:t>
      </w:r>
      <w:r w:rsidR="0026355D" w:rsidRPr="00D673B6">
        <w:rPr>
          <w:sz w:val="22"/>
          <w:szCs w:val="22"/>
        </w:rPr>
        <w:t>предоставл</w:t>
      </w:r>
      <w:r>
        <w:rPr>
          <w:sz w:val="22"/>
          <w:szCs w:val="22"/>
        </w:rPr>
        <w:t>ению</w:t>
      </w:r>
      <w:r w:rsidR="0026355D" w:rsidRPr="00D673B6">
        <w:rPr>
          <w:sz w:val="22"/>
          <w:szCs w:val="22"/>
        </w:rPr>
        <w:t xml:space="preserve"> коммунальн</w:t>
      </w:r>
      <w:r>
        <w:rPr>
          <w:sz w:val="22"/>
          <w:szCs w:val="22"/>
        </w:rPr>
        <w:t>ой</w:t>
      </w:r>
      <w:r w:rsidR="0026355D" w:rsidRPr="00D673B6">
        <w:rPr>
          <w:sz w:val="22"/>
          <w:szCs w:val="22"/>
        </w:rPr>
        <w:t xml:space="preserve"> услуг</w:t>
      </w:r>
      <w:r>
        <w:rPr>
          <w:sz w:val="22"/>
          <w:szCs w:val="22"/>
        </w:rPr>
        <w:t>и</w:t>
      </w:r>
      <w:r w:rsidR="0026355D" w:rsidRPr="00D673B6">
        <w:rPr>
          <w:sz w:val="22"/>
          <w:szCs w:val="22"/>
        </w:rPr>
        <w:t xml:space="preserve"> электроснабжения уведом</w:t>
      </w:r>
      <w:r>
        <w:rPr>
          <w:sz w:val="22"/>
          <w:szCs w:val="22"/>
        </w:rPr>
        <w:t>ить</w:t>
      </w:r>
      <w:r w:rsidR="0026355D" w:rsidRPr="00D673B6">
        <w:rPr>
          <w:sz w:val="22"/>
          <w:szCs w:val="22"/>
        </w:rPr>
        <w:t xml:space="preserve"> Гарантирующего поставщика</w:t>
      </w:r>
      <w:r w:rsidR="00E9314A" w:rsidRPr="00E9314A">
        <w:rPr>
          <w:sz w:val="22"/>
          <w:szCs w:val="22"/>
        </w:rPr>
        <w:t xml:space="preserve"> </w:t>
      </w:r>
      <w:r w:rsidR="0026355D" w:rsidRPr="00D673B6">
        <w:rPr>
          <w:sz w:val="22"/>
          <w:szCs w:val="22"/>
        </w:rPr>
        <w:t>способом, позволяющим подтвердить получение указанного уведомления</w:t>
      </w:r>
      <w:r>
        <w:rPr>
          <w:sz w:val="22"/>
          <w:szCs w:val="22"/>
        </w:rPr>
        <w:t>,</w:t>
      </w:r>
      <w:r w:rsidR="0026355D" w:rsidRPr="00D673B6">
        <w:rPr>
          <w:sz w:val="22"/>
          <w:szCs w:val="22"/>
        </w:rPr>
        <w:t xml:space="preserve"> за 30 календарных дней до наступления указанного события, а также оплат</w:t>
      </w:r>
      <w:r>
        <w:rPr>
          <w:sz w:val="22"/>
          <w:szCs w:val="22"/>
        </w:rPr>
        <w:t>ить</w:t>
      </w:r>
      <w:r w:rsidR="009E3C24">
        <w:rPr>
          <w:sz w:val="22"/>
          <w:szCs w:val="22"/>
        </w:rPr>
        <w:t xml:space="preserve"> </w:t>
      </w:r>
      <w:r w:rsidR="0026355D" w:rsidRPr="00D673B6">
        <w:rPr>
          <w:sz w:val="22"/>
          <w:szCs w:val="22"/>
        </w:rPr>
        <w:t>поставленн</w:t>
      </w:r>
      <w:r>
        <w:rPr>
          <w:sz w:val="22"/>
          <w:szCs w:val="22"/>
        </w:rPr>
        <w:t>ую</w:t>
      </w:r>
      <w:r w:rsidR="0026355D" w:rsidRPr="00D673B6">
        <w:rPr>
          <w:sz w:val="22"/>
          <w:szCs w:val="22"/>
        </w:rPr>
        <w:t xml:space="preserve"> до момента расторжения Договора  электроэнерги</w:t>
      </w:r>
      <w:r>
        <w:rPr>
          <w:sz w:val="22"/>
          <w:szCs w:val="22"/>
        </w:rPr>
        <w:t>ю</w:t>
      </w:r>
      <w:r w:rsidR="0026355D" w:rsidRPr="00D673B6">
        <w:rPr>
          <w:sz w:val="22"/>
          <w:szCs w:val="22"/>
        </w:rPr>
        <w:t xml:space="preserve"> в полном объеме и исполн</w:t>
      </w:r>
      <w:r>
        <w:rPr>
          <w:sz w:val="22"/>
          <w:szCs w:val="22"/>
        </w:rPr>
        <w:t>ить</w:t>
      </w:r>
      <w:r w:rsidR="0026355D" w:rsidRPr="00D673B6">
        <w:rPr>
          <w:sz w:val="22"/>
          <w:szCs w:val="22"/>
        </w:rPr>
        <w:t xml:space="preserve"> ины</w:t>
      </w:r>
      <w:r>
        <w:rPr>
          <w:sz w:val="22"/>
          <w:szCs w:val="22"/>
        </w:rPr>
        <w:t>е</w:t>
      </w:r>
      <w:r w:rsidR="0026355D" w:rsidRPr="00D673B6">
        <w:rPr>
          <w:sz w:val="22"/>
          <w:szCs w:val="22"/>
        </w:rPr>
        <w:t xml:space="preserve"> возникши</w:t>
      </w:r>
      <w:r>
        <w:rPr>
          <w:sz w:val="22"/>
          <w:szCs w:val="22"/>
        </w:rPr>
        <w:t>е</w:t>
      </w:r>
      <w:r w:rsidR="0026355D" w:rsidRPr="00D673B6">
        <w:rPr>
          <w:sz w:val="22"/>
          <w:szCs w:val="22"/>
        </w:rPr>
        <w:t xml:space="preserve"> до момента расторжения Договора  обязательств</w:t>
      </w:r>
      <w:r>
        <w:rPr>
          <w:sz w:val="22"/>
          <w:szCs w:val="22"/>
        </w:rPr>
        <w:t>а</w:t>
      </w:r>
      <w:r w:rsidR="0026355D" w:rsidRPr="00D673B6">
        <w:rPr>
          <w:sz w:val="22"/>
          <w:szCs w:val="22"/>
        </w:rPr>
        <w:t>, в том числе обязательств</w:t>
      </w:r>
      <w:r>
        <w:rPr>
          <w:sz w:val="22"/>
          <w:szCs w:val="22"/>
        </w:rPr>
        <w:t>а</w:t>
      </w:r>
      <w:r w:rsidR="0026355D" w:rsidRPr="00D673B6">
        <w:rPr>
          <w:sz w:val="22"/>
          <w:szCs w:val="22"/>
        </w:rPr>
        <w:t>, возникших вследствие применения мер ответственности за нарушение Договора.</w:t>
      </w:r>
    </w:p>
    <w:p w:rsidR="0026355D" w:rsidRDefault="0026355D" w:rsidP="003B20AF">
      <w:pPr>
        <w:ind w:firstLine="567"/>
        <w:rPr>
          <w:rStyle w:val="af7"/>
          <w:i w:val="0"/>
        </w:rPr>
      </w:pPr>
    </w:p>
    <w:p w:rsidR="009E3C24" w:rsidRDefault="009E3C24" w:rsidP="003B20AF">
      <w:pPr>
        <w:ind w:firstLine="567"/>
        <w:rPr>
          <w:rStyle w:val="af7"/>
          <w:i w:val="0"/>
        </w:rPr>
      </w:pPr>
    </w:p>
    <w:p w:rsidR="009E3C24" w:rsidRPr="00490259" w:rsidRDefault="009E3C24" w:rsidP="003B20AF">
      <w:pPr>
        <w:ind w:firstLine="567"/>
        <w:rPr>
          <w:rStyle w:val="af7"/>
          <w:i w:val="0"/>
        </w:rPr>
      </w:pPr>
    </w:p>
    <w:p w:rsidR="0026355D" w:rsidRPr="00490259" w:rsidRDefault="0026355D" w:rsidP="002A7A9E">
      <w:pPr>
        <w:pStyle w:val="afa"/>
        <w:numPr>
          <w:ilvl w:val="0"/>
          <w:numId w:val="6"/>
        </w:numPr>
        <w:tabs>
          <w:tab w:val="left" w:pos="567"/>
        </w:tabs>
        <w:ind w:left="714" w:hanging="357"/>
        <w:jc w:val="center"/>
        <w:rPr>
          <w:b/>
          <w:sz w:val="22"/>
          <w:szCs w:val="22"/>
        </w:rPr>
      </w:pPr>
      <w:r w:rsidRPr="00490259">
        <w:rPr>
          <w:b/>
          <w:sz w:val="22"/>
          <w:szCs w:val="22"/>
        </w:rPr>
        <w:t>ПОРЯДОК ОПРЕДЕЛЕНИЯ ОБЪЕМА И УЧЕТ ЭЛЕКТРОЭНЕРГИИ</w:t>
      </w:r>
    </w:p>
    <w:p w:rsidR="0026355D" w:rsidRPr="00BB2438" w:rsidRDefault="0026355D" w:rsidP="00BB2438">
      <w:pPr>
        <w:rPr>
          <w:sz w:val="16"/>
          <w:szCs w:val="16"/>
        </w:rPr>
      </w:pPr>
    </w:p>
    <w:p w:rsidR="0026355D" w:rsidRPr="002A7A9E" w:rsidRDefault="0026355D" w:rsidP="002A7A9E">
      <w:pPr>
        <w:pStyle w:val="HTML"/>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701"/>
          <w:tab w:val="left" w:pos="-1560"/>
          <w:tab w:val="left" w:pos="993"/>
        </w:tabs>
        <w:ind w:left="0" w:firstLine="567"/>
        <w:jc w:val="both"/>
        <w:rPr>
          <w:rFonts w:ascii="Times New Roman" w:hAnsi="Times New Roman" w:cs="Times New Roman"/>
          <w:sz w:val="22"/>
          <w:szCs w:val="22"/>
        </w:rPr>
      </w:pPr>
      <w:r w:rsidRPr="002A7A9E">
        <w:rPr>
          <w:rFonts w:ascii="Times New Roman" w:hAnsi="Times New Roman" w:cs="Times New Roman"/>
          <w:sz w:val="22"/>
          <w:szCs w:val="22"/>
        </w:rPr>
        <w:t>Определение объемов электрической энергии, поставленной Гарантирующим поставщиком в точке (точках) поставки по настоящему Договору, осуществляется с использованием расчетных приборов учета или</w:t>
      </w:r>
      <w:r w:rsidR="00E9314A" w:rsidRPr="00E9314A">
        <w:rPr>
          <w:rFonts w:ascii="Times New Roman" w:hAnsi="Times New Roman" w:cs="Times New Roman"/>
          <w:sz w:val="22"/>
          <w:szCs w:val="22"/>
        </w:rPr>
        <w:t xml:space="preserve"> </w:t>
      </w:r>
      <w:r w:rsidRPr="002A7A9E">
        <w:rPr>
          <w:rFonts w:ascii="Times New Roman" w:hAnsi="Times New Roman" w:cs="Times New Roman"/>
          <w:sz w:val="22"/>
          <w:szCs w:val="22"/>
        </w:rPr>
        <w:t>расчетных способов, установленных действующим законодательством РФ.</w:t>
      </w:r>
    </w:p>
    <w:p w:rsidR="0026355D" w:rsidRPr="004B37F3" w:rsidRDefault="0026355D" w:rsidP="002A7A9E">
      <w:pPr>
        <w:pStyle w:val="HTML"/>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701"/>
          <w:tab w:val="left" w:pos="-1560"/>
          <w:tab w:val="left" w:pos="993"/>
        </w:tabs>
        <w:ind w:left="0" w:firstLine="567"/>
        <w:jc w:val="both"/>
        <w:rPr>
          <w:rFonts w:ascii="Times New Roman" w:hAnsi="Times New Roman" w:cs="Times New Roman"/>
          <w:sz w:val="22"/>
          <w:szCs w:val="22"/>
        </w:rPr>
      </w:pPr>
      <w:r w:rsidRPr="00690055">
        <w:rPr>
          <w:rFonts w:ascii="Times New Roman" w:hAnsi="Times New Roman" w:cs="Times New Roman"/>
          <w:sz w:val="22"/>
          <w:szCs w:val="22"/>
        </w:rPr>
        <w:t>Учет и контроль поставляемой электроэнергии осуществляются средствами измерения раздельно по каждой точке поставки в порядке, предусмотренном техническими регламентами и иными обязательными требованиями.</w:t>
      </w:r>
      <w:r w:rsidR="00E9314A" w:rsidRPr="00E9314A">
        <w:rPr>
          <w:rFonts w:ascii="Times New Roman" w:hAnsi="Times New Roman" w:cs="Times New Roman"/>
          <w:sz w:val="22"/>
          <w:szCs w:val="22"/>
        </w:rPr>
        <w:t xml:space="preserve"> </w:t>
      </w:r>
      <w:r>
        <w:rPr>
          <w:rFonts w:ascii="Times New Roman" w:hAnsi="Times New Roman" w:cs="Times New Roman"/>
          <w:sz w:val="22"/>
          <w:szCs w:val="22"/>
        </w:rPr>
        <w:t>О</w:t>
      </w:r>
      <w:r w:rsidRPr="00690055">
        <w:rPr>
          <w:rFonts w:ascii="Times New Roman" w:hAnsi="Times New Roman" w:cs="Times New Roman"/>
          <w:sz w:val="22"/>
          <w:szCs w:val="22"/>
        </w:rPr>
        <w:t xml:space="preserve">бъем </w:t>
      </w:r>
      <w:r>
        <w:rPr>
          <w:rFonts w:ascii="Times New Roman" w:hAnsi="Times New Roman" w:cs="Times New Roman"/>
          <w:sz w:val="22"/>
          <w:szCs w:val="22"/>
        </w:rPr>
        <w:t>электроэнергии</w:t>
      </w:r>
      <w:r w:rsidRPr="00690055">
        <w:rPr>
          <w:rFonts w:ascii="Times New Roman" w:hAnsi="Times New Roman" w:cs="Times New Roman"/>
          <w:sz w:val="22"/>
          <w:szCs w:val="22"/>
        </w:rPr>
        <w:t>, поставляемо</w:t>
      </w:r>
      <w:r>
        <w:rPr>
          <w:rFonts w:ascii="Times New Roman" w:hAnsi="Times New Roman" w:cs="Times New Roman"/>
          <w:sz w:val="22"/>
          <w:szCs w:val="22"/>
        </w:rPr>
        <w:t xml:space="preserve">й </w:t>
      </w:r>
      <w:r w:rsidRPr="00690055">
        <w:rPr>
          <w:rFonts w:ascii="Times New Roman" w:hAnsi="Times New Roman" w:cs="Times New Roman"/>
          <w:sz w:val="22"/>
          <w:szCs w:val="22"/>
        </w:rPr>
        <w:t xml:space="preserve">по договору </w:t>
      </w:r>
      <w:r>
        <w:rPr>
          <w:rFonts w:ascii="Times New Roman" w:hAnsi="Times New Roman" w:cs="Times New Roman"/>
          <w:sz w:val="22"/>
          <w:szCs w:val="22"/>
        </w:rPr>
        <w:t xml:space="preserve">электроснабжения </w:t>
      </w:r>
      <w:r w:rsidRPr="00690055">
        <w:rPr>
          <w:rFonts w:ascii="Times New Roman" w:hAnsi="Times New Roman" w:cs="Times New Roman"/>
          <w:sz w:val="22"/>
          <w:szCs w:val="22"/>
        </w:rPr>
        <w:t>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r>
        <w:rPr>
          <w:rFonts w:ascii="Times New Roman" w:hAnsi="Times New Roman" w:cs="Times New Roman"/>
          <w:sz w:val="22"/>
          <w:szCs w:val="22"/>
        </w:rPr>
        <w:t>.</w:t>
      </w:r>
    </w:p>
    <w:p w:rsidR="0026355D" w:rsidRPr="00E3144A" w:rsidRDefault="0026355D" w:rsidP="004B37F3">
      <w:pPr>
        <w:pStyle w:val="afa"/>
        <w:numPr>
          <w:ilvl w:val="1"/>
          <w:numId w:val="6"/>
        </w:numPr>
        <w:tabs>
          <w:tab w:val="left" w:pos="567"/>
        </w:tabs>
        <w:jc w:val="both"/>
        <w:rPr>
          <w:sz w:val="22"/>
          <w:szCs w:val="22"/>
        </w:rPr>
      </w:pPr>
      <w:r w:rsidRPr="00E3144A">
        <w:rPr>
          <w:sz w:val="22"/>
          <w:szCs w:val="22"/>
        </w:rPr>
        <w:t>Общие требования к расчетным приборам учета электрической энергии:</w:t>
      </w:r>
    </w:p>
    <w:p w:rsidR="0026355D" w:rsidRPr="001A25BC" w:rsidRDefault="0026355D" w:rsidP="002A7A9E">
      <w:pPr>
        <w:pStyle w:val="afa"/>
        <w:numPr>
          <w:ilvl w:val="2"/>
          <w:numId w:val="6"/>
        </w:numPr>
        <w:tabs>
          <w:tab w:val="left" w:pos="1276"/>
        </w:tabs>
        <w:ind w:left="0" w:firstLine="567"/>
        <w:jc w:val="both"/>
        <w:rPr>
          <w:sz w:val="22"/>
          <w:szCs w:val="22"/>
        </w:rPr>
      </w:pPr>
      <w:r w:rsidRPr="001A25BC">
        <w:rPr>
          <w:sz w:val="22"/>
          <w:szCs w:val="22"/>
        </w:rPr>
        <w:t xml:space="preserve">Приборы учета электрической энергии, устанавливаемые Исполнителем в жилых и нежилых помещениях, должны соответствовать требованиям, утвержденным </w:t>
      </w:r>
      <w:r>
        <w:rPr>
          <w:sz w:val="22"/>
          <w:szCs w:val="22"/>
        </w:rPr>
        <w:t xml:space="preserve">действующим </w:t>
      </w:r>
      <w:r w:rsidRPr="001A25BC">
        <w:rPr>
          <w:sz w:val="22"/>
          <w:szCs w:val="22"/>
        </w:rPr>
        <w:t>законодательством РФ для соответствующих категорий</w:t>
      </w:r>
      <w:r w:rsidR="00E9314A" w:rsidRPr="00E9314A">
        <w:rPr>
          <w:sz w:val="22"/>
          <w:szCs w:val="22"/>
        </w:rPr>
        <w:t xml:space="preserve"> </w:t>
      </w:r>
      <w:r w:rsidRPr="001A25BC">
        <w:rPr>
          <w:sz w:val="22"/>
          <w:szCs w:val="22"/>
        </w:rPr>
        <w:t>потребителей</w:t>
      </w:r>
      <w:r>
        <w:rPr>
          <w:sz w:val="22"/>
          <w:szCs w:val="22"/>
        </w:rPr>
        <w:t>;</w:t>
      </w:r>
    </w:p>
    <w:p w:rsidR="0026355D" w:rsidRPr="002A7A9E" w:rsidRDefault="0026355D" w:rsidP="002A7A9E">
      <w:pPr>
        <w:pStyle w:val="afa"/>
        <w:numPr>
          <w:ilvl w:val="2"/>
          <w:numId w:val="6"/>
        </w:numPr>
        <w:tabs>
          <w:tab w:val="left" w:pos="1276"/>
        </w:tabs>
        <w:ind w:left="0" w:firstLine="567"/>
        <w:jc w:val="both"/>
        <w:rPr>
          <w:sz w:val="22"/>
          <w:szCs w:val="22"/>
        </w:rPr>
      </w:pPr>
      <w:r w:rsidRPr="002A7A9E">
        <w:rPr>
          <w:sz w:val="22"/>
          <w:szCs w:val="22"/>
        </w:rPr>
        <w:t>КПУ должен соответствовать требованиям действующего законодательства РФ об обеспечении единства измерений, а также установленным в разделе 10 Основных положений требованиям, в том числе по  классу точности, быть допущенными в эксплуатацию в установленном порядке, иметь неповрежденные контрольные пломбы и (или) знаки визуального контроля;</w:t>
      </w:r>
    </w:p>
    <w:p w:rsidR="0026355D" w:rsidRPr="002A7A9E" w:rsidRDefault="0026355D" w:rsidP="002A7A9E">
      <w:pPr>
        <w:pStyle w:val="afa"/>
        <w:numPr>
          <w:ilvl w:val="2"/>
          <w:numId w:val="6"/>
        </w:numPr>
        <w:tabs>
          <w:tab w:val="left" w:pos="1276"/>
        </w:tabs>
        <w:ind w:left="0" w:firstLine="567"/>
        <w:jc w:val="both"/>
        <w:rPr>
          <w:sz w:val="22"/>
          <w:szCs w:val="22"/>
        </w:rPr>
      </w:pPr>
      <w:r w:rsidRPr="002A7A9E">
        <w:rPr>
          <w:sz w:val="22"/>
          <w:szCs w:val="22"/>
        </w:rPr>
        <w:t>При наличии в схеме учета измерительных трансформаторов количество поданной Гарантирующим поставщиком электроэнергии определяется как разница показаний расчетных приборов учета, умноженная на коэффициент учета;</w:t>
      </w:r>
    </w:p>
    <w:p w:rsidR="0026355D" w:rsidRPr="002A7A9E" w:rsidRDefault="0026355D" w:rsidP="002A7A9E">
      <w:pPr>
        <w:pStyle w:val="afa"/>
        <w:numPr>
          <w:ilvl w:val="2"/>
          <w:numId w:val="6"/>
        </w:numPr>
        <w:tabs>
          <w:tab w:val="left" w:pos="1276"/>
        </w:tabs>
        <w:ind w:left="0" w:firstLine="567"/>
        <w:jc w:val="both"/>
        <w:rPr>
          <w:sz w:val="22"/>
          <w:szCs w:val="22"/>
        </w:rPr>
      </w:pPr>
      <w:r w:rsidRPr="002A7A9E">
        <w:rPr>
          <w:sz w:val="22"/>
          <w:szCs w:val="22"/>
        </w:rPr>
        <w:t>КПУ, измерительные трансформаторы и цепи учета должны быть опломбированы пломбами Сетевой организации в соответствии с Правилами устройства электроустановок и Правилами технической эксплуатации электроустановок потребителей.</w:t>
      </w:r>
    </w:p>
    <w:p w:rsidR="0026355D" w:rsidRPr="00AF3AF3" w:rsidRDefault="0026355D" w:rsidP="00AF3AF3">
      <w:pPr>
        <w:pStyle w:val="afa"/>
        <w:numPr>
          <w:ilvl w:val="1"/>
          <w:numId w:val="6"/>
        </w:numPr>
        <w:tabs>
          <w:tab w:val="left" w:pos="993"/>
        </w:tabs>
        <w:ind w:left="0" w:firstLine="567"/>
        <w:jc w:val="both"/>
        <w:rPr>
          <w:sz w:val="22"/>
          <w:szCs w:val="22"/>
        </w:rPr>
      </w:pPr>
      <w:r w:rsidRPr="00AF3AF3">
        <w:rPr>
          <w:sz w:val="22"/>
          <w:szCs w:val="22"/>
        </w:rPr>
        <w:t>Порядок определения и учет электроэнергии при наличии КПУ:</w:t>
      </w:r>
    </w:p>
    <w:p w:rsidR="0026355D" w:rsidRPr="00E3144A" w:rsidRDefault="0026355D" w:rsidP="00E3144A">
      <w:pPr>
        <w:pStyle w:val="afa"/>
        <w:numPr>
          <w:ilvl w:val="2"/>
          <w:numId w:val="6"/>
        </w:numPr>
        <w:tabs>
          <w:tab w:val="left" w:pos="1276"/>
        </w:tabs>
        <w:ind w:left="0" w:firstLine="567"/>
        <w:jc w:val="both"/>
        <w:rPr>
          <w:sz w:val="22"/>
          <w:szCs w:val="22"/>
        </w:rPr>
      </w:pPr>
      <w:r w:rsidRPr="00E3144A">
        <w:rPr>
          <w:sz w:val="22"/>
          <w:szCs w:val="22"/>
        </w:rPr>
        <w:t>Количество фактически поставленной Гарантирующим поставщиком и принятой Исполнителем электроэнергии определяется по разности показаний расчетных приборов учета на конец и начало расчетного периода, с учетом положений</w:t>
      </w:r>
      <w:r w:rsidRPr="00E3144A">
        <w:rPr>
          <w:sz w:val="22"/>
          <w:szCs w:val="22"/>
        </w:rPr>
        <w:tab/>
        <w:t xml:space="preserve"> п. 4.3.3 и корректировки предусмотренной в </w:t>
      </w:r>
      <w:proofErr w:type="spellStart"/>
      <w:r w:rsidRPr="00E3144A">
        <w:rPr>
          <w:sz w:val="22"/>
          <w:szCs w:val="22"/>
        </w:rPr>
        <w:t>п.п</w:t>
      </w:r>
      <w:proofErr w:type="spellEnd"/>
      <w:r w:rsidRPr="00E3144A">
        <w:rPr>
          <w:sz w:val="22"/>
          <w:szCs w:val="22"/>
        </w:rPr>
        <w:t>. 4.4.2. Договора;</w:t>
      </w:r>
    </w:p>
    <w:p w:rsidR="0026355D" w:rsidRPr="00E3144A" w:rsidRDefault="0026355D" w:rsidP="00E3144A">
      <w:pPr>
        <w:pStyle w:val="afa"/>
        <w:numPr>
          <w:ilvl w:val="2"/>
          <w:numId w:val="6"/>
        </w:numPr>
        <w:tabs>
          <w:tab w:val="left" w:pos="1276"/>
        </w:tabs>
        <w:ind w:left="0" w:firstLine="567"/>
        <w:jc w:val="both"/>
        <w:rPr>
          <w:sz w:val="22"/>
          <w:szCs w:val="22"/>
        </w:rPr>
      </w:pPr>
      <w:r w:rsidRPr="00E3144A">
        <w:rPr>
          <w:sz w:val="22"/>
          <w:szCs w:val="22"/>
        </w:rPr>
        <w:t>При наличии в многоквартирном доме нежилых помещений, собственники (пользователи) которых заключили с Гарантирующим поставщиком договоры энергоснабжения в отношении объемов потребления электрической энергии в этих нежилых помещениях, и указанные объемы фиксируются в составе показаний КПУ, такие объемы подлежат вычитанию из общего объема потребления электрической энергии за расчетный период, определенного в соответствии с п.4.4.1. настоящего Договора;</w:t>
      </w:r>
    </w:p>
    <w:p w:rsidR="0026355D" w:rsidRPr="00AF3AF3" w:rsidRDefault="0026355D" w:rsidP="00AF3AF3">
      <w:pPr>
        <w:pStyle w:val="afa"/>
        <w:numPr>
          <w:ilvl w:val="2"/>
          <w:numId w:val="6"/>
        </w:numPr>
        <w:tabs>
          <w:tab w:val="left" w:pos="1276"/>
        </w:tabs>
        <w:ind w:left="0" w:firstLine="567"/>
        <w:jc w:val="both"/>
        <w:rPr>
          <w:sz w:val="22"/>
          <w:szCs w:val="22"/>
        </w:rPr>
      </w:pPr>
      <w:r w:rsidRPr="00AF3AF3">
        <w:rPr>
          <w:sz w:val="22"/>
          <w:szCs w:val="22"/>
        </w:rPr>
        <w:t>В случае занижения Исполнителем показаний КПУ Гарантирующий поставщик производит</w:t>
      </w:r>
      <w:r w:rsidR="008E05CA">
        <w:rPr>
          <w:sz w:val="22"/>
          <w:szCs w:val="22"/>
        </w:rPr>
        <w:t xml:space="preserve"> доначисление</w:t>
      </w:r>
      <w:r w:rsidRPr="00AF3AF3">
        <w:rPr>
          <w:sz w:val="22"/>
          <w:szCs w:val="22"/>
        </w:rPr>
        <w:t xml:space="preserve"> фактического потребления электрической энергии на основании зафиксированных представителем Гарантирующего поставщика и (или) Сетевой организацией в соответствующем акте фактических показаний КПУ;</w:t>
      </w:r>
    </w:p>
    <w:p w:rsidR="0026355D" w:rsidRPr="00AF3AF3" w:rsidRDefault="0026355D" w:rsidP="00AF3AF3">
      <w:pPr>
        <w:pStyle w:val="afa"/>
        <w:numPr>
          <w:ilvl w:val="2"/>
          <w:numId w:val="6"/>
        </w:numPr>
        <w:tabs>
          <w:tab w:val="left" w:pos="1276"/>
        </w:tabs>
        <w:ind w:left="0" w:firstLine="567"/>
        <w:jc w:val="both"/>
        <w:rPr>
          <w:sz w:val="22"/>
          <w:szCs w:val="22"/>
        </w:rPr>
      </w:pPr>
      <w:r w:rsidRPr="00AF3AF3">
        <w:rPr>
          <w:sz w:val="22"/>
          <w:szCs w:val="22"/>
        </w:rPr>
        <w:t>При не предоставлении показаний КПУ в установленные сроки количество поданной Гарантирующим поставщиком электроэнергии в точке поставки определяется расчетным способом в соответствии с действующим законодательством РФ;</w:t>
      </w:r>
    </w:p>
    <w:p w:rsidR="0026355D" w:rsidRPr="00AF3AF3" w:rsidRDefault="0026355D" w:rsidP="00AF3AF3">
      <w:pPr>
        <w:pStyle w:val="afa"/>
        <w:numPr>
          <w:ilvl w:val="2"/>
          <w:numId w:val="6"/>
        </w:numPr>
        <w:tabs>
          <w:tab w:val="left" w:pos="1276"/>
        </w:tabs>
        <w:ind w:left="0" w:firstLine="567"/>
        <w:jc w:val="both"/>
        <w:rPr>
          <w:sz w:val="22"/>
          <w:szCs w:val="22"/>
        </w:rPr>
      </w:pPr>
      <w:r w:rsidRPr="00AF3AF3">
        <w:rPr>
          <w:sz w:val="22"/>
          <w:szCs w:val="22"/>
        </w:rPr>
        <w:t>Непредставление Исполнителем показаний расчетных приборов учета более 2 расчетных периодов подряд является основанием для проведения внеплановой проверки таких приборов учета;</w:t>
      </w:r>
    </w:p>
    <w:p w:rsidR="0026355D" w:rsidRPr="00AF3AF3" w:rsidRDefault="0026355D" w:rsidP="00AF3AF3">
      <w:pPr>
        <w:pStyle w:val="afa"/>
        <w:numPr>
          <w:ilvl w:val="2"/>
          <w:numId w:val="6"/>
        </w:numPr>
        <w:tabs>
          <w:tab w:val="left" w:pos="1276"/>
        </w:tabs>
        <w:ind w:left="0" w:firstLine="567"/>
        <w:jc w:val="both"/>
        <w:rPr>
          <w:sz w:val="22"/>
          <w:szCs w:val="22"/>
        </w:rPr>
      </w:pPr>
      <w:r w:rsidRPr="00AF3AF3">
        <w:rPr>
          <w:sz w:val="22"/>
          <w:szCs w:val="22"/>
        </w:rPr>
        <w:t>После установки и ввода КПУ в эксплуатацию расчет в соответствии с показаниями установленного КПУ производится с первого числа следующего месяца. По индивидуальному прибору учета расчет производится с</w:t>
      </w:r>
      <w:r w:rsidR="003157E1" w:rsidRPr="005157F2">
        <w:rPr>
          <w:sz w:val="22"/>
          <w:szCs w:val="22"/>
        </w:rPr>
        <w:t xml:space="preserve"> </w:t>
      </w:r>
      <w:r w:rsidR="003157E1">
        <w:rPr>
          <w:sz w:val="22"/>
          <w:szCs w:val="22"/>
        </w:rPr>
        <w:t xml:space="preserve">первого числа месяца, следующего </w:t>
      </w:r>
      <w:r w:rsidR="009E3C24">
        <w:rPr>
          <w:sz w:val="22"/>
          <w:szCs w:val="22"/>
        </w:rPr>
        <w:t>за месяцем</w:t>
      </w:r>
      <w:r w:rsidRPr="00AF3AF3">
        <w:rPr>
          <w:sz w:val="22"/>
          <w:szCs w:val="22"/>
        </w:rPr>
        <w:t xml:space="preserve"> ввода </w:t>
      </w:r>
      <w:r w:rsidR="003157E1">
        <w:rPr>
          <w:sz w:val="22"/>
          <w:szCs w:val="22"/>
        </w:rPr>
        <w:t xml:space="preserve">прибора учета </w:t>
      </w:r>
      <w:r w:rsidRPr="00AF3AF3">
        <w:rPr>
          <w:sz w:val="22"/>
          <w:szCs w:val="22"/>
        </w:rPr>
        <w:t>в эксплуатацию в установленном действующим законодательством порядке.</w:t>
      </w:r>
    </w:p>
    <w:p w:rsidR="0026355D" w:rsidRPr="00AF3AF3" w:rsidRDefault="0026355D" w:rsidP="00AF3AF3">
      <w:pPr>
        <w:pStyle w:val="afa"/>
        <w:numPr>
          <w:ilvl w:val="1"/>
          <w:numId w:val="6"/>
        </w:numPr>
        <w:tabs>
          <w:tab w:val="left" w:pos="993"/>
        </w:tabs>
        <w:ind w:left="0" w:firstLine="567"/>
        <w:jc w:val="both"/>
        <w:rPr>
          <w:bCs/>
          <w:sz w:val="22"/>
          <w:szCs w:val="22"/>
        </w:rPr>
      </w:pPr>
      <w:r w:rsidRPr="00AF3AF3">
        <w:rPr>
          <w:sz w:val="22"/>
          <w:szCs w:val="22"/>
        </w:rPr>
        <w:t>Порядок</w:t>
      </w:r>
      <w:r w:rsidRPr="00AF3AF3">
        <w:rPr>
          <w:bCs/>
          <w:sz w:val="22"/>
          <w:szCs w:val="22"/>
        </w:rPr>
        <w:t xml:space="preserve"> определения объема электроэнергии при отсутствии КПУ.</w:t>
      </w:r>
    </w:p>
    <w:p w:rsidR="0026355D" w:rsidRDefault="0026355D" w:rsidP="00AF3AF3">
      <w:pPr>
        <w:pStyle w:val="afa"/>
        <w:numPr>
          <w:ilvl w:val="2"/>
          <w:numId w:val="6"/>
        </w:numPr>
        <w:tabs>
          <w:tab w:val="left" w:pos="1276"/>
        </w:tabs>
        <w:ind w:left="0" w:firstLine="567"/>
        <w:jc w:val="both"/>
        <w:rPr>
          <w:sz w:val="22"/>
          <w:szCs w:val="22"/>
        </w:rPr>
      </w:pPr>
      <w:r w:rsidRPr="00AF3AF3">
        <w:rPr>
          <w:sz w:val="22"/>
          <w:szCs w:val="22"/>
        </w:rPr>
        <w:t>При отсутствии</w:t>
      </w:r>
      <w:r w:rsidR="00E9314A" w:rsidRPr="00E9314A">
        <w:rPr>
          <w:sz w:val="22"/>
          <w:szCs w:val="22"/>
        </w:rPr>
        <w:t xml:space="preserve"> </w:t>
      </w:r>
      <w:r w:rsidRPr="00AF3AF3">
        <w:rPr>
          <w:sz w:val="22"/>
          <w:szCs w:val="22"/>
        </w:rPr>
        <w:t>КПУ, а также в случае выхода его из строя, утраты ранее введенного в эксплуатацию КПУ или истечения срока его эксплуатации, объем электроэнергии, поставляемый за расчетный период (расчетный месяц) по Договору определяется по формуле,  установленной в подпункте «в» пункта 21 Правил заключения договоров.</w:t>
      </w:r>
    </w:p>
    <w:p w:rsidR="003157E1" w:rsidRDefault="003157E1" w:rsidP="009E3C24">
      <w:pPr>
        <w:pStyle w:val="afa"/>
        <w:tabs>
          <w:tab w:val="left" w:pos="1276"/>
        </w:tabs>
        <w:ind w:left="0" w:firstLine="567"/>
        <w:jc w:val="both"/>
        <w:rPr>
          <w:sz w:val="22"/>
          <w:szCs w:val="22"/>
        </w:rPr>
      </w:pPr>
      <w:r>
        <w:rPr>
          <w:sz w:val="22"/>
          <w:szCs w:val="22"/>
        </w:rPr>
        <w:lastRenderedPageBreak/>
        <w:t xml:space="preserve">При отсутствии </w:t>
      </w:r>
      <w:r w:rsidR="009E3C24">
        <w:rPr>
          <w:sz w:val="22"/>
          <w:szCs w:val="22"/>
        </w:rPr>
        <w:t>индивидуального</w:t>
      </w:r>
      <w:r>
        <w:rPr>
          <w:sz w:val="22"/>
          <w:szCs w:val="22"/>
        </w:rPr>
        <w:t xml:space="preserve"> прибора учета</w:t>
      </w:r>
      <w:r w:rsidRPr="00AF3AF3">
        <w:rPr>
          <w:sz w:val="22"/>
          <w:szCs w:val="22"/>
        </w:rPr>
        <w:t xml:space="preserve">, а также в случае выхода его из строя, утраты ранее введенного в эксплуатацию </w:t>
      </w:r>
      <w:r>
        <w:rPr>
          <w:sz w:val="22"/>
          <w:szCs w:val="22"/>
        </w:rPr>
        <w:t>И</w:t>
      </w:r>
      <w:r w:rsidRPr="00AF3AF3">
        <w:rPr>
          <w:sz w:val="22"/>
          <w:szCs w:val="22"/>
        </w:rPr>
        <w:t>ПУ или истечения срока его эксплуатации, объем электроэнергии, поставляемый за расчетный период (расчетный месяц) определяется</w:t>
      </w:r>
      <w:r>
        <w:rPr>
          <w:sz w:val="22"/>
          <w:szCs w:val="22"/>
        </w:rPr>
        <w:t xml:space="preserve"> в </w:t>
      </w:r>
      <w:r w:rsidR="009E3C24">
        <w:rPr>
          <w:sz w:val="22"/>
          <w:szCs w:val="22"/>
        </w:rPr>
        <w:t>соответствии</w:t>
      </w:r>
      <w:r>
        <w:rPr>
          <w:sz w:val="22"/>
          <w:szCs w:val="22"/>
        </w:rPr>
        <w:t xml:space="preserve"> с Правилами </w:t>
      </w:r>
      <w:r w:rsidRPr="001A25BC">
        <w:rPr>
          <w:sz w:val="22"/>
          <w:szCs w:val="22"/>
        </w:rPr>
        <w:t>предоставления коммунальных услуг</w:t>
      </w:r>
      <w:r>
        <w:rPr>
          <w:sz w:val="22"/>
          <w:szCs w:val="22"/>
        </w:rPr>
        <w:t>.</w:t>
      </w:r>
    </w:p>
    <w:p w:rsidR="009E3C24" w:rsidRDefault="009E3C24" w:rsidP="009E3C24">
      <w:pPr>
        <w:pStyle w:val="afa"/>
        <w:tabs>
          <w:tab w:val="left" w:pos="1276"/>
        </w:tabs>
        <w:ind w:left="0" w:firstLine="567"/>
        <w:jc w:val="both"/>
        <w:rPr>
          <w:sz w:val="22"/>
          <w:szCs w:val="22"/>
        </w:rPr>
      </w:pPr>
    </w:p>
    <w:p w:rsidR="009E3C24" w:rsidRDefault="009E3C24" w:rsidP="009E3C24">
      <w:pPr>
        <w:pStyle w:val="afa"/>
        <w:tabs>
          <w:tab w:val="left" w:pos="1276"/>
        </w:tabs>
        <w:ind w:left="0" w:firstLine="567"/>
        <w:jc w:val="both"/>
        <w:rPr>
          <w:sz w:val="22"/>
          <w:szCs w:val="22"/>
        </w:rPr>
      </w:pPr>
    </w:p>
    <w:p w:rsidR="009E3C24" w:rsidRPr="00AF3AF3" w:rsidRDefault="009E3C24" w:rsidP="009E3C24">
      <w:pPr>
        <w:pStyle w:val="afa"/>
        <w:tabs>
          <w:tab w:val="left" w:pos="1276"/>
        </w:tabs>
        <w:ind w:left="0" w:firstLine="567"/>
        <w:jc w:val="both"/>
        <w:rPr>
          <w:sz w:val="22"/>
          <w:szCs w:val="22"/>
        </w:rPr>
      </w:pPr>
    </w:p>
    <w:p w:rsidR="0026355D" w:rsidRPr="00AF3AF3" w:rsidRDefault="0026355D" w:rsidP="00440ACA">
      <w:pPr>
        <w:pStyle w:val="afa"/>
        <w:tabs>
          <w:tab w:val="left" w:pos="993"/>
        </w:tabs>
        <w:ind w:left="567"/>
        <w:jc w:val="both"/>
        <w:rPr>
          <w:sz w:val="22"/>
          <w:szCs w:val="22"/>
        </w:rPr>
      </w:pPr>
    </w:p>
    <w:p w:rsidR="0026355D" w:rsidRPr="00440ACA" w:rsidRDefault="0026355D" w:rsidP="00D94F76">
      <w:pPr>
        <w:pStyle w:val="afa"/>
        <w:numPr>
          <w:ilvl w:val="0"/>
          <w:numId w:val="6"/>
        </w:numPr>
        <w:tabs>
          <w:tab w:val="left" w:pos="567"/>
        </w:tabs>
        <w:ind w:left="714" w:hanging="357"/>
        <w:jc w:val="center"/>
        <w:rPr>
          <w:b/>
          <w:sz w:val="22"/>
          <w:szCs w:val="22"/>
        </w:rPr>
      </w:pPr>
      <w:r w:rsidRPr="00440ACA">
        <w:rPr>
          <w:b/>
          <w:sz w:val="22"/>
          <w:szCs w:val="22"/>
        </w:rPr>
        <w:t>ПОРЯДОК РАСЧЕТОВ</w:t>
      </w:r>
    </w:p>
    <w:p w:rsidR="0026355D" w:rsidRPr="001A25BC" w:rsidRDefault="0026355D">
      <w:pPr>
        <w:numPr>
          <w:ilvl w:val="12"/>
          <w:numId w:val="0"/>
        </w:numPr>
        <w:tabs>
          <w:tab w:val="left" w:pos="567"/>
          <w:tab w:val="left" w:pos="1134"/>
        </w:tabs>
        <w:spacing w:before="120"/>
        <w:jc w:val="center"/>
        <w:rPr>
          <w:b/>
          <w:sz w:val="22"/>
          <w:szCs w:val="22"/>
        </w:rPr>
      </w:pPr>
    </w:p>
    <w:p w:rsidR="0026355D" w:rsidRPr="00D94F76" w:rsidRDefault="0026355D" w:rsidP="00D94F76">
      <w:pPr>
        <w:pStyle w:val="afa"/>
        <w:numPr>
          <w:ilvl w:val="1"/>
          <w:numId w:val="6"/>
        </w:numPr>
        <w:tabs>
          <w:tab w:val="left" w:pos="993"/>
        </w:tabs>
        <w:ind w:left="0" w:firstLine="567"/>
        <w:jc w:val="both"/>
        <w:rPr>
          <w:sz w:val="22"/>
          <w:szCs w:val="22"/>
        </w:rPr>
      </w:pPr>
      <w:r w:rsidRPr="00D94F76">
        <w:rPr>
          <w:sz w:val="22"/>
          <w:szCs w:val="22"/>
        </w:rPr>
        <w:t>Для целей расчетов за поставленную электроэнергию по настоящему Договору расчетный период принимается равным 1 (одному) календарному месяцу.</w:t>
      </w:r>
      <w:r w:rsidR="00727D9D" w:rsidRPr="00727D9D">
        <w:rPr>
          <w:sz w:val="22"/>
          <w:szCs w:val="22"/>
        </w:rPr>
        <w:t xml:space="preserve"> </w:t>
      </w:r>
      <w:r w:rsidRPr="00D94F76">
        <w:rPr>
          <w:sz w:val="22"/>
          <w:szCs w:val="22"/>
        </w:rPr>
        <w:t>Оплата по настоящему Договору производится путем перечисления Исполнителем денежных средств за электроэнергию в адрес Гарантирующего поставщика  любыми способами, допускаемыми действующим законодательством РФ.</w:t>
      </w:r>
    </w:p>
    <w:p w:rsidR="0026355D" w:rsidRPr="00D94F76" w:rsidRDefault="0026355D" w:rsidP="00D94F76">
      <w:pPr>
        <w:pStyle w:val="afa"/>
        <w:numPr>
          <w:ilvl w:val="1"/>
          <w:numId w:val="6"/>
        </w:numPr>
        <w:tabs>
          <w:tab w:val="left" w:pos="993"/>
        </w:tabs>
        <w:ind w:left="0" w:firstLine="567"/>
        <w:jc w:val="both"/>
        <w:rPr>
          <w:sz w:val="22"/>
          <w:szCs w:val="22"/>
        </w:rPr>
      </w:pPr>
      <w:r w:rsidRPr="00D94F76">
        <w:rPr>
          <w:sz w:val="22"/>
          <w:szCs w:val="22"/>
        </w:rPr>
        <w:t>Расчет стоимости поставленного Гарантирующим поставщиком объема электроэнергии Исполнителю</w:t>
      </w:r>
      <w:r w:rsidR="00E9314A" w:rsidRPr="00E9314A">
        <w:rPr>
          <w:sz w:val="22"/>
          <w:szCs w:val="22"/>
        </w:rPr>
        <w:t xml:space="preserve"> </w:t>
      </w:r>
      <w:r w:rsidRPr="00D94F76">
        <w:rPr>
          <w:sz w:val="22"/>
          <w:szCs w:val="22"/>
        </w:rPr>
        <w:t>за расчетный период определяется в отношении:</w:t>
      </w:r>
    </w:p>
    <w:p w:rsidR="0026355D" w:rsidRPr="001A25BC" w:rsidRDefault="0026355D">
      <w:pPr>
        <w:pStyle w:val="210"/>
        <w:tabs>
          <w:tab w:val="clear" w:pos="284"/>
          <w:tab w:val="left" w:pos="567"/>
          <w:tab w:val="left" w:pos="720"/>
        </w:tabs>
        <w:ind w:firstLine="567"/>
        <w:rPr>
          <w:szCs w:val="22"/>
        </w:rPr>
      </w:pPr>
      <w:r w:rsidRPr="001A25BC">
        <w:rPr>
          <w:szCs w:val="22"/>
        </w:rPr>
        <w:t>- объема электроэнергии, поставленно</w:t>
      </w:r>
      <w:r>
        <w:rPr>
          <w:szCs w:val="22"/>
        </w:rPr>
        <w:t>го</w:t>
      </w:r>
      <w:r w:rsidR="00727D9D" w:rsidRPr="00727D9D">
        <w:rPr>
          <w:szCs w:val="22"/>
        </w:rPr>
        <w:t xml:space="preserve"> </w:t>
      </w:r>
      <w:r w:rsidRPr="001A25BC">
        <w:rPr>
          <w:szCs w:val="22"/>
        </w:rPr>
        <w:t>пользователям нежилых помещений (включая подлежащую оплате этими лицами долю объема электроэнергии</w:t>
      </w:r>
      <w:r w:rsidR="00727D9D" w:rsidRPr="00727D9D">
        <w:rPr>
          <w:szCs w:val="22"/>
        </w:rPr>
        <w:t xml:space="preserve"> </w:t>
      </w:r>
      <w:r w:rsidRPr="001A25BC">
        <w:rPr>
          <w:szCs w:val="22"/>
        </w:rPr>
        <w:t>на общедомовые нужды) - по ценам (тарифам), применяемым Гарантирующим поставщиком для</w:t>
      </w:r>
      <w:r w:rsidR="008155D1" w:rsidRPr="008155D1">
        <w:rPr>
          <w:szCs w:val="22"/>
        </w:rPr>
        <w:t xml:space="preserve"> </w:t>
      </w:r>
      <w:r w:rsidRPr="001A25BC">
        <w:rPr>
          <w:szCs w:val="22"/>
        </w:rPr>
        <w:t xml:space="preserve">таких потребителей в соответствии </w:t>
      </w:r>
      <w:r>
        <w:rPr>
          <w:szCs w:val="22"/>
        </w:rPr>
        <w:t xml:space="preserve">с </w:t>
      </w:r>
      <w:r w:rsidRPr="001A25BC">
        <w:rPr>
          <w:szCs w:val="22"/>
        </w:rPr>
        <w:t>Основными положениями;</w:t>
      </w:r>
    </w:p>
    <w:p w:rsidR="0026355D" w:rsidRPr="001A25BC" w:rsidRDefault="0026355D">
      <w:pPr>
        <w:pStyle w:val="210"/>
        <w:tabs>
          <w:tab w:val="clear" w:pos="284"/>
          <w:tab w:val="left" w:pos="567"/>
          <w:tab w:val="left" w:pos="720"/>
        </w:tabs>
        <w:ind w:firstLine="567"/>
        <w:rPr>
          <w:szCs w:val="22"/>
        </w:rPr>
      </w:pPr>
      <w:r w:rsidRPr="001A25BC">
        <w:rPr>
          <w:szCs w:val="22"/>
        </w:rPr>
        <w:t>- объема электроэнергии, поставленно</w:t>
      </w:r>
      <w:r>
        <w:rPr>
          <w:szCs w:val="22"/>
        </w:rPr>
        <w:t>го</w:t>
      </w:r>
      <w:r w:rsidR="00727D9D" w:rsidRPr="00727D9D">
        <w:rPr>
          <w:szCs w:val="22"/>
        </w:rPr>
        <w:t xml:space="preserve"> </w:t>
      </w:r>
      <w:r w:rsidRPr="001A25BC">
        <w:rPr>
          <w:szCs w:val="22"/>
        </w:rPr>
        <w:t>собственникам и нанимателям жилых помещений(включая подлежащую оплате этими лицами долю объема электроэнергии, предоставленной на общедомовые нужды) – по ценам (тарифам), установленным Региональной службой по тарифам Ниже</w:t>
      </w:r>
      <w:r w:rsidR="00A130E2">
        <w:rPr>
          <w:szCs w:val="22"/>
        </w:rPr>
        <w:t>городской области для населения</w:t>
      </w:r>
      <w:r w:rsidRPr="001A25BC">
        <w:rPr>
          <w:szCs w:val="22"/>
        </w:rPr>
        <w:t>.</w:t>
      </w:r>
    </w:p>
    <w:p w:rsidR="0026355D" w:rsidRPr="001A25BC" w:rsidRDefault="0026355D" w:rsidP="00D94F76">
      <w:pPr>
        <w:pStyle w:val="afa"/>
        <w:numPr>
          <w:ilvl w:val="1"/>
          <w:numId w:val="6"/>
        </w:numPr>
        <w:tabs>
          <w:tab w:val="left" w:pos="993"/>
        </w:tabs>
        <w:ind w:left="0" w:firstLine="567"/>
        <w:jc w:val="both"/>
        <w:rPr>
          <w:sz w:val="22"/>
          <w:szCs w:val="22"/>
        </w:rPr>
      </w:pPr>
      <w:r w:rsidRPr="001A25BC">
        <w:rPr>
          <w:sz w:val="22"/>
          <w:szCs w:val="22"/>
        </w:rPr>
        <w:t>Гарантирующий поставщик вправе в одностороннем порядке изменять цену настоящего Договора при</w:t>
      </w:r>
      <w:r w:rsidR="00E9314A" w:rsidRPr="00E9314A">
        <w:rPr>
          <w:sz w:val="22"/>
          <w:szCs w:val="22"/>
        </w:rPr>
        <w:t xml:space="preserve"> </w:t>
      </w:r>
      <w:r w:rsidRPr="001A25BC">
        <w:rPr>
          <w:sz w:val="22"/>
          <w:szCs w:val="22"/>
        </w:rPr>
        <w:t>вступлении в силу норматив</w:t>
      </w:r>
      <w:r>
        <w:rPr>
          <w:sz w:val="22"/>
          <w:szCs w:val="22"/>
        </w:rPr>
        <w:t>н</w:t>
      </w:r>
      <w:r w:rsidRPr="001A25BC">
        <w:rPr>
          <w:sz w:val="22"/>
          <w:szCs w:val="22"/>
        </w:rPr>
        <w:t>о-правовых актов, изменяющих порядок определения стоимости электроэнергии, а также принятия Региональной службой по тарифам Нижегородской области решения об изменении действующих тарифов. В указанных случаях, расчеты за электроэнергию  будут производиться по стоимости, определенной на основании вновь принятых и вступивших в законную силу нормативно-правовых актов.</w:t>
      </w:r>
    </w:p>
    <w:p w:rsidR="0026355D" w:rsidRDefault="0026355D" w:rsidP="00B822FB">
      <w:pPr>
        <w:pStyle w:val="afa"/>
        <w:numPr>
          <w:ilvl w:val="1"/>
          <w:numId w:val="6"/>
        </w:numPr>
        <w:tabs>
          <w:tab w:val="left" w:pos="993"/>
        </w:tabs>
        <w:ind w:left="0" w:firstLine="567"/>
        <w:jc w:val="both"/>
        <w:rPr>
          <w:sz w:val="22"/>
          <w:szCs w:val="22"/>
        </w:rPr>
      </w:pPr>
      <w:r w:rsidRPr="001A25BC">
        <w:rPr>
          <w:sz w:val="22"/>
          <w:szCs w:val="22"/>
        </w:rPr>
        <w:t xml:space="preserve">Поступившие Исполнителю от </w:t>
      </w:r>
      <w:r>
        <w:rPr>
          <w:sz w:val="22"/>
          <w:szCs w:val="22"/>
        </w:rPr>
        <w:t>п</w:t>
      </w:r>
      <w:r w:rsidRPr="001A25BC">
        <w:rPr>
          <w:sz w:val="22"/>
          <w:szCs w:val="22"/>
        </w:rPr>
        <w:t xml:space="preserve">отребителей в счет оплаты коммунальной услуги по электроснабжению денежные средства подлежат перечислению в пользу Гарантирующего в порядке и с соблюдением сроков, предусмотренных </w:t>
      </w:r>
      <w:r w:rsidR="003157E1">
        <w:rPr>
          <w:sz w:val="22"/>
          <w:szCs w:val="22"/>
        </w:rPr>
        <w:t>действующим законодательством.</w:t>
      </w:r>
    </w:p>
    <w:p w:rsidR="0026355D" w:rsidRPr="001A25BC" w:rsidRDefault="0026355D" w:rsidP="002C2238">
      <w:pPr>
        <w:pStyle w:val="afa"/>
        <w:numPr>
          <w:ilvl w:val="1"/>
          <w:numId w:val="6"/>
        </w:numPr>
        <w:tabs>
          <w:tab w:val="left" w:pos="993"/>
        </w:tabs>
        <w:ind w:left="0" w:firstLine="567"/>
        <w:jc w:val="both"/>
        <w:rPr>
          <w:sz w:val="22"/>
          <w:szCs w:val="22"/>
        </w:rPr>
      </w:pPr>
      <w:r>
        <w:rPr>
          <w:sz w:val="22"/>
          <w:szCs w:val="22"/>
        </w:rPr>
        <w:t>О</w:t>
      </w:r>
      <w:r w:rsidRPr="001A25BC">
        <w:rPr>
          <w:sz w:val="22"/>
          <w:szCs w:val="22"/>
        </w:rPr>
        <w:t xml:space="preserve">плата </w:t>
      </w:r>
      <w:proofErr w:type="gramStart"/>
      <w:r w:rsidR="009E3C24">
        <w:rPr>
          <w:sz w:val="22"/>
          <w:szCs w:val="22"/>
        </w:rPr>
        <w:t>стоимости</w:t>
      </w:r>
      <w:proofErr w:type="gramEnd"/>
      <w:r w:rsidR="00D747B3">
        <w:rPr>
          <w:sz w:val="22"/>
          <w:szCs w:val="22"/>
        </w:rPr>
        <w:t xml:space="preserve"> поставленной </w:t>
      </w:r>
      <w:r w:rsidRPr="001A25BC">
        <w:rPr>
          <w:sz w:val="22"/>
          <w:szCs w:val="22"/>
        </w:rPr>
        <w:t>за расчетный период</w:t>
      </w:r>
      <w:r w:rsidR="00D747B3">
        <w:rPr>
          <w:sz w:val="22"/>
          <w:szCs w:val="22"/>
        </w:rPr>
        <w:t xml:space="preserve"> электрической энергии</w:t>
      </w:r>
      <w:r w:rsidRPr="001A25BC">
        <w:rPr>
          <w:sz w:val="22"/>
          <w:szCs w:val="22"/>
        </w:rPr>
        <w:t xml:space="preserve"> по настоящему Договору должна быть произведена Исполнителем до 15 числа месяца, следующего за истекшим расчетным периодом (расчетным месяцем</w:t>
      </w:r>
      <w:r w:rsidR="009E3C24" w:rsidRPr="001A25BC">
        <w:rPr>
          <w:sz w:val="22"/>
          <w:szCs w:val="22"/>
        </w:rPr>
        <w:t>)</w:t>
      </w:r>
      <w:r w:rsidR="009E3C24">
        <w:rPr>
          <w:sz w:val="22"/>
          <w:szCs w:val="22"/>
        </w:rPr>
        <w:t>.</w:t>
      </w:r>
    </w:p>
    <w:p w:rsidR="0026355D" w:rsidRPr="002C2238" w:rsidRDefault="0026355D" w:rsidP="002C2238">
      <w:pPr>
        <w:pStyle w:val="afa"/>
        <w:numPr>
          <w:ilvl w:val="1"/>
          <w:numId w:val="6"/>
        </w:numPr>
        <w:tabs>
          <w:tab w:val="left" w:pos="993"/>
        </w:tabs>
        <w:ind w:left="0" w:firstLine="567"/>
        <w:jc w:val="both"/>
        <w:rPr>
          <w:sz w:val="22"/>
          <w:szCs w:val="22"/>
        </w:rPr>
      </w:pPr>
      <w:r w:rsidRPr="002C2238">
        <w:rPr>
          <w:sz w:val="22"/>
          <w:szCs w:val="22"/>
        </w:rPr>
        <w:t>Сверка расчётов между Исполнителем и Гарантирующим поставщиком оформляется двухсторонним актом сверки</w:t>
      </w:r>
      <w:r w:rsidR="00E9314A" w:rsidRPr="00E9314A">
        <w:rPr>
          <w:sz w:val="22"/>
          <w:szCs w:val="22"/>
        </w:rPr>
        <w:t xml:space="preserve"> </w:t>
      </w:r>
      <w:r w:rsidRPr="002C2238">
        <w:rPr>
          <w:sz w:val="22"/>
          <w:szCs w:val="22"/>
        </w:rPr>
        <w:t>расчетов по форме, приведенной в Приложении № 5 к Договору. При отказе Исполнителя от подписания акта сверки и при наличии доказательств получения акта сверки Исполнителем, принимаются данные Гарантирующего поставщика.</w:t>
      </w:r>
    </w:p>
    <w:p w:rsidR="00C30FD5" w:rsidRPr="00C30FD5" w:rsidRDefault="0026355D" w:rsidP="00C30FD5">
      <w:pPr>
        <w:pStyle w:val="afa"/>
        <w:numPr>
          <w:ilvl w:val="1"/>
          <w:numId w:val="12"/>
        </w:numPr>
        <w:tabs>
          <w:tab w:val="left" w:pos="993"/>
        </w:tabs>
        <w:ind w:left="0" w:firstLine="567"/>
        <w:jc w:val="both"/>
        <w:rPr>
          <w:sz w:val="24"/>
          <w:szCs w:val="24"/>
        </w:rPr>
      </w:pPr>
      <w:r w:rsidRPr="002C2238">
        <w:rPr>
          <w:sz w:val="22"/>
          <w:szCs w:val="22"/>
        </w:rPr>
        <w:t xml:space="preserve">При </w:t>
      </w:r>
      <w:r w:rsidR="009E3C24" w:rsidRPr="002C2238">
        <w:rPr>
          <w:sz w:val="22"/>
          <w:szCs w:val="22"/>
        </w:rPr>
        <w:t>оплате потребленной</w:t>
      </w:r>
      <w:r w:rsidRPr="002C2238">
        <w:rPr>
          <w:sz w:val="22"/>
          <w:szCs w:val="22"/>
        </w:rPr>
        <w:t xml:space="preserve"> электрической энергии платежными поручениями, </w:t>
      </w:r>
      <w:r w:rsidR="009E3C24" w:rsidRPr="002C2238">
        <w:rPr>
          <w:sz w:val="22"/>
          <w:szCs w:val="22"/>
        </w:rPr>
        <w:t>Исполнитель указывает</w:t>
      </w:r>
      <w:r w:rsidRPr="002C2238">
        <w:rPr>
          <w:sz w:val="22"/>
          <w:szCs w:val="22"/>
        </w:rPr>
        <w:t xml:space="preserve"> в них дату и номер Договора, период, за который производится платеж или дату и номер счета-фактуры. </w:t>
      </w:r>
    </w:p>
    <w:p w:rsidR="0026355D" w:rsidRPr="005157F2" w:rsidRDefault="004A1BDC" w:rsidP="00C30FD5">
      <w:pPr>
        <w:pStyle w:val="afa"/>
        <w:numPr>
          <w:ilvl w:val="1"/>
          <w:numId w:val="12"/>
        </w:numPr>
        <w:tabs>
          <w:tab w:val="left" w:pos="993"/>
        </w:tabs>
        <w:ind w:left="0" w:firstLine="567"/>
        <w:jc w:val="both"/>
        <w:rPr>
          <w:sz w:val="24"/>
          <w:szCs w:val="24"/>
        </w:rPr>
      </w:pPr>
      <w:r w:rsidRPr="005157F2">
        <w:rPr>
          <w:sz w:val="24"/>
          <w:szCs w:val="24"/>
        </w:rPr>
        <w:t>Денежные средства, внесенные на основании платежного документа, содержащего указание на расчетный период, засчитываются в счет оплаты строго за период, указанный в этом платежном документе</w:t>
      </w:r>
      <w:r>
        <w:rPr>
          <w:sz w:val="24"/>
          <w:szCs w:val="24"/>
        </w:rPr>
        <w:t xml:space="preserve">. В случае </w:t>
      </w:r>
      <w:r w:rsidR="0026355D" w:rsidRPr="005157F2">
        <w:rPr>
          <w:sz w:val="22"/>
          <w:szCs w:val="22"/>
        </w:rPr>
        <w:t xml:space="preserve">если Исполнитель </w:t>
      </w:r>
      <w:r w:rsidR="009E3C24" w:rsidRPr="005157F2">
        <w:rPr>
          <w:sz w:val="22"/>
          <w:szCs w:val="22"/>
        </w:rPr>
        <w:t>не</w:t>
      </w:r>
      <w:r w:rsidR="009E3C24">
        <w:rPr>
          <w:sz w:val="22"/>
          <w:szCs w:val="22"/>
        </w:rPr>
        <w:t xml:space="preserve"> </w:t>
      </w:r>
      <w:r w:rsidR="009E3C24" w:rsidRPr="005157F2">
        <w:rPr>
          <w:sz w:val="22"/>
          <w:szCs w:val="22"/>
        </w:rPr>
        <w:t>указал</w:t>
      </w:r>
      <w:r w:rsidR="0026355D" w:rsidRPr="005157F2">
        <w:rPr>
          <w:sz w:val="22"/>
          <w:szCs w:val="22"/>
        </w:rPr>
        <w:t xml:space="preserve"> в платёжных документах сведения о расчетном периоде, за который произведена оплата,</w:t>
      </w:r>
      <w:r w:rsidRPr="004A1BDC">
        <w:rPr>
          <w:sz w:val="24"/>
          <w:szCs w:val="24"/>
        </w:rPr>
        <w:t xml:space="preserve"> </w:t>
      </w:r>
      <w:r w:rsidRPr="004E392A">
        <w:rPr>
          <w:sz w:val="24"/>
          <w:szCs w:val="24"/>
        </w:rPr>
        <w:t>либо сумма платежа с назначением превышает сумму окончательного расчета за соответствующий период, поступившие денежные средства погашают задолженность</w:t>
      </w:r>
      <w:r>
        <w:rPr>
          <w:sz w:val="24"/>
          <w:szCs w:val="24"/>
        </w:rPr>
        <w:t xml:space="preserve"> по Договору</w:t>
      </w:r>
      <w:r w:rsidRPr="004E392A">
        <w:rPr>
          <w:sz w:val="24"/>
          <w:szCs w:val="24"/>
        </w:rPr>
        <w:t>, не переданную на рассмотрение суда и не охваченную исполнительными документами, в порядке её календарной очередности</w:t>
      </w:r>
      <w:r>
        <w:rPr>
          <w:sz w:val="24"/>
          <w:szCs w:val="24"/>
        </w:rPr>
        <w:t>, начиная с наиболее раннего периода</w:t>
      </w:r>
      <w:r w:rsidRPr="004E392A">
        <w:rPr>
          <w:sz w:val="24"/>
          <w:szCs w:val="24"/>
        </w:rPr>
        <w:t>.</w:t>
      </w:r>
      <w:r w:rsidR="0026355D" w:rsidRPr="005157F2">
        <w:rPr>
          <w:sz w:val="22"/>
          <w:szCs w:val="22"/>
        </w:rPr>
        <w:t xml:space="preserve"> </w:t>
      </w:r>
      <w:r w:rsidR="00985EF1" w:rsidRPr="004E392A">
        <w:rPr>
          <w:sz w:val="24"/>
          <w:szCs w:val="24"/>
        </w:rPr>
        <w:t xml:space="preserve">При отсутствии задолженности </w:t>
      </w:r>
      <w:r w:rsidR="00985EF1">
        <w:rPr>
          <w:sz w:val="24"/>
          <w:szCs w:val="24"/>
        </w:rPr>
        <w:t xml:space="preserve">по Договору </w:t>
      </w:r>
      <w:r w:rsidR="00985EF1" w:rsidRPr="004E392A">
        <w:rPr>
          <w:sz w:val="24"/>
          <w:szCs w:val="24"/>
        </w:rPr>
        <w:t>на момент произведения оплаты поступившие денежные средства засчитываются в последующих расчетных периодах</w:t>
      </w:r>
      <w:r w:rsidR="00985EF1">
        <w:rPr>
          <w:sz w:val="24"/>
          <w:szCs w:val="24"/>
        </w:rPr>
        <w:t>.</w:t>
      </w:r>
      <w:r w:rsidR="00985EF1" w:rsidRPr="00985EF1">
        <w:rPr>
          <w:sz w:val="22"/>
          <w:szCs w:val="22"/>
        </w:rPr>
        <w:t xml:space="preserve"> </w:t>
      </w:r>
    </w:p>
    <w:p w:rsidR="0026355D" w:rsidRPr="002C2238" w:rsidRDefault="0026355D" w:rsidP="005157F2">
      <w:pPr>
        <w:pStyle w:val="afa"/>
        <w:numPr>
          <w:ilvl w:val="1"/>
          <w:numId w:val="12"/>
        </w:numPr>
        <w:tabs>
          <w:tab w:val="left" w:pos="1134"/>
        </w:tabs>
        <w:ind w:left="0" w:firstLine="567"/>
        <w:jc w:val="both"/>
        <w:rPr>
          <w:sz w:val="22"/>
          <w:szCs w:val="22"/>
        </w:rPr>
      </w:pPr>
      <w:r w:rsidRPr="002C2238">
        <w:rPr>
          <w:sz w:val="22"/>
          <w:szCs w:val="22"/>
        </w:rPr>
        <w:t>В случае, если общим собранием собственников помещений в многоквартирном доме или общим собранием членов ТСЖ или кооператива принято решение о внесении платы за электроэнергию непосредственно Гарантирующему поставщику, Гарантирующий поставщик представляет Исполнителю информацию о поступивших от потребителей платежах за электрическую энергию и о задолженности Исполнителя по оплате поставленной электроэнергии за расчетный период раздельно по платежам потребителей и по платежам за электроэнергию, потребляемую при использовании общего имущества в многоквартирном доме.</w:t>
      </w:r>
      <w:r w:rsidR="00E9314A" w:rsidRPr="00E9314A">
        <w:rPr>
          <w:sz w:val="22"/>
          <w:szCs w:val="22"/>
        </w:rPr>
        <w:t xml:space="preserve"> </w:t>
      </w:r>
      <w:r w:rsidRPr="002C2238">
        <w:rPr>
          <w:sz w:val="22"/>
          <w:szCs w:val="22"/>
        </w:rPr>
        <w:t>Стороны при осуществлении сверки расчетов раздельно указывают начисления, размеры платежей и задолженности Исполнителя в части внесения платы за электрическую энергию, потребляемую при использовании общего имущества в многоквартирном доме, и в части внесения платы за электроэнергию Потребителями на 1-е число месяца, следующего за расчетным периодом.</w:t>
      </w:r>
    </w:p>
    <w:p w:rsidR="0026355D" w:rsidRDefault="0026355D" w:rsidP="003B20AF">
      <w:pPr>
        <w:ind w:firstLine="567"/>
        <w:jc w:val="both"/>
        <w:rPr>
          <w:sz w:val="22"/>
          <w:szCs w:val="22"/>
        </w:rPr>
      </w:pPr>
      <w:r w:rsidRPr="001A25BC">
        <w:rPr>
          <w:sz w:val="22"/>
          <w:szCs w:val="22"/>
        </w:rPr>
        <w:lastRenderedPageBreak/>
        <w:t xml:space="preserve">Внесение Потребителями платы за электроэнергию непосредственно в адрес Гарантирующего поставщика осуществляется в сроки и в случаях, установленных жилищным законодательством. </w:t>
      </w:r>
    </w:p>
    <w:p w:rsidR="0026355D" w:rsidRPr="001A25BC" w:rsidRDefault="0026355D" w:rsidP="003B20AF">
      <w:pPr>
        <w:ind w:firstLine="567"/>
        <w:jc w:val="both"/>
        <w:rPr>
          <w:sz w:val="22"/>
          <w:szCs w:val="22"/>
        </w:rPr>
      </w:pPr>
      <w:r w:rsidRPr="001A25BC">
        <w:rPr>
          <w:sz w:val="22"/>
          <w:szCs w:val="22"/>
        </w:rPr>
        <w:t>Внесение Исполнителем платы за электроэнергию, потребляемую при использовании общего имущества в многоквартирном доме осуществляется в сроки, установленные пунктом 5.</w:t>
      </w:r>
      <w:r>
        <w:rPr>
          <w:sz w:val="22"/>
          <w:szCs w:val="22"/>
        </w:rPr>
        <w:t>6</w:t>
      </w:r>
      <w:r w:rsidRPr="001A25BC">
        <w:rPr>
          <w:sz w:val="22"/>
          <w:szCs w:val="22"/>
        </w:rPr>
        <w:t>. настоящего Договора.</w:t>
      </w:r>
    </w:p>
    <w:p w:rsidR="0026355D" w:rsidRPr="00980D19" w:rsidRDefault="0026355D" w:rsidP="009E3C24">
      <w:pPr>
        <w:pStyle w:val="afa"/>
        <w:numPr>
          <w:ilvl w:val="1"/>
          <w:numId w:val="12"/>
        </w:numPr>
        <w:tabs>
          <w:tab w:val="left" w:pos="1134"/>
        </w:tabs>
        <w:ind w:left="0" w:firstLine="567"/>
        <w:jc w:val="both"/>
        <w:rPr>
          <w:sz w:val="22"/>
          <w:szCs w:val="22"/>
        </w:rPr>
      </w:pPr>
      <w:r w:rsidRPr="00980D19">
        <w:rPr>
          <w:sz w:val="22"/>
          <w:szCs w:val="22"/>
        </w:rPr>
        <w:t>Оплата электрической энергии, приобретенной Исполнителем в рамках настоящего Договора для собственного потребления в</w:t>
      </w:r>
      <w:r w:rsidR="008155D1" w:rsidRPr="008155D1">
        <w:rPr>
          <w:sz w:val="22"/>
          <w:szCs w:val="22"/>
        </w:rPr>
        <w:t xml:space="preserve"> </w:t>
      </w:r>
      <w:r w:rsidRPr="00980D19">
        <w:rPr>
          <w:sz w:val="22"/>
          <w:szCs w:val="22"/>
        </w:rPr>
        <w:t>принадлежащих ему на праве собственности или ином законном основании нежилых помещениях и объектах,</w:t>
      </w:r>
      <w:r w:rsidR="008155D1" w:rsidRPr="008155D1">
        <w:rPr>
          <w:sz w:val="22"/>
          <w:szCs w:val="22"/>
        </w:rPr>
        <w:t xml:space="preserve"> </w:t>
      </w:r>
      <w:r w:rsidRPr="00980D19">
        <w:rPr>
          <w:sz w:val="22"/>
          <w:szCs w:val="22"/>
        </w:rPr>
        <w:t>производится по нерегулируемым ценам, не выше предельных уровней нерегулируемых цен, рассчитанных в</w:t>
      </w:r>
      <w:r w:rsidR="008155D1" w:rsidRPr="008155D1">
        <w:rPr>
          <w:sz w:val="22"/>
          <w:szCs w:val="22"/>
        </w:rPr>
        <w:t xml:space="preserve"> </w:t>
      </w:r>
      <w:r w:rsidRPr="00980D19">
        <w:rPr>
          <w:sz w:val="22"/>
          <w:szCs w:val="22"/>
        </w:rPr>
        <w:t>соответствии с действующим законодательством РФ.</w:t>
      </w:r>
      <w:r w:rsidR="008155D1" w:rsidRPr="008155D1">
        <w:rPr>
          <w:sz w:val="22"/>
          <w:szCs w:val="22"/>
        </w:rPr>
        <w:t xml:space="preserve"> </w:t>
      </w:r>
      <w:r w:rsidRPr="00980D19">
        <w:rPr>
          <w:sz w:val="22"/>
          <w:szCs w:val="22"/>
        </w:rPr>
        <w:t>Предельные уровни нерегулируемых цен ежемесячно определяются Гарантирующим поставщиком и доводятся до сведения Исполнителя в</w:t>
      </w:r>
      <w:r w:rsidR="008155D1" w:rsidRPr="008155D1">
        <w:rPr>
          <w:sz w:val="22"/>
          <w:szCs w:val="22"/>
        </w:rPr>
        <w:t xml:space="preserve"> </w:t>
      </w:r>
      <w:r w:rsidRPr="00980D19">
        <w:rPr>
          <w:sz w:val="22"/>
          <w:szCs w:val="22"/>
        </w:rPr>
        <w:t>порядке, установленном Основными положениями.</w:t>
      </w:r>
    </w:p>
    <w:p w:rsidR="0026355D" w:rsidRPr="001A25BC" w:rsidRDefault="0026355D" w:rsidP="005157F2">
      <w:pPr>
        <w:pStyle w:val="afa"/>
        <w:numPr>
          <w:ilvl w:val="1"/>
          <w:numId w:val="12"/>
        </w:numPr>
        <w:tabs>
          <w:tab w:val="left" w:pos="1134"/>
        </w:tabs>
        <w:ind w:left="0" w:firstLine="567"/>
        <w:jc w:val="both"/>
        <w:rPr>
          <w:sz w:val="22"/>
          <w:szCs w:val="22"/>
        </w:rPr>
      </w:pPr>
      <w:r w:rsidRPr="001A25BC">
        <w:rPr>
          <w:sz w:val="22"/>
          <w:szCs w:val="22"/>
        </w:rPr>
        <w:t>Гарантирующий поставщик направляет Исполнителю счет-фактуру и акт приема-передачи электрической энергии в сроки,</w:t>
      </w:r>
      <w:r w:rsidR="008155D1" w:rsidRPr="008155D1">
        <w:rPr>
          <w:sz w:val="22"/>
          <w:szCs w:val="22"/>
        </w:rPr>
        <w:t xml:space="preserve"> </w:t>
      </w:r>
      <w:r w:rsidRPr="001A25BC">
        <w:rPr>
          <w:sz w:val="22"/>
          <w:szCs w:val="22"/>
        </w:rPr>
        <w:t>установленные законодательством РФ. Акт приема-передачи электрической энергии должен быть</w:t>
      </w:r>
      <w:r w:rsidR="008155D1" w:rsidRPr="008155D1">
        <w:rPr>
          <w:sz w:val="22"/>
          <w:szCs w:val="22"/>
        </w:rPr>
        <w:t xml:space="preserve"> </w:t>
      </w:r>
      <w:r w:rsidRPr="001A25BC">
        <w:rPr>
          <w:sz w:val="22"/>
          <w:szCs w:val="22"/>
        </w:rPr>
        <w:t>рассмотрен, подписан и направлен Исполнителем в адрес Гарантирующего поставщика в течение семи дней с момента его</w:t>
      </w:r>
      <w:r w:rsidR="008155D1" w:rsidRPr="008155D1">
        <w:rPr>
          <w:sz w:val="22"/>
          <w:szCs w:val="22"/>
        </w:rPr>
        <w:t xml:space="preserve"> </w:t>
      </w:r>
      <w:r w:rsidRPr="001A25BC">
        <w:rPr>
          <w:sz w:val="22"/>
          <w:szCs w:val="22"/>
        </w:rPr>
        <w:t>получения.</w:t>
      </w:r>
      <w:r w:rsidR="008155D1" w:rsidRPr="008155D1">
        <w:rPr>
          <w:sz w:val="22"/>
          <w:szCs w:val="22"/>
        </w:rPr>
        <w:t xml:space="preserve"> </w:t>
      </w:r>
      <w:r w:rsidRPr="001A25BC">
        <w:rPr>
          <w:sz w:val="22"/>
          <w:szCs w:val="22"/>
        </w:rPr>
        <w:t>В случае невозврата в установленный срок акта приема-передачи электрической энергии либо отсутствия мотивированных возражений по нему, акт приема-передачи электрической энергии</w:t>
      </w:r>
      <w:r w:rsidR="008155D1" w:rsidRPr="008155D1">
        <w:rPr>
          <w:sz w:val="22"/>
          <w:szCs w:val="22"/>
        </w:rPr>
        <w:t xml:space="preserve"> </w:t>
      </w:r>
      <w:r w:rsidRPr="001A25BC">
        <w:rPr>
          <w:sz w:val="22"/>
          <w:szCs w:val="22"/>
        </w:rPr>
        <w:t>считается принятым без разногласий</w:t>
      </w:r>
      <w:r w:rsidR="00985EF1">
        <w:rPr>
          <w:sz w:val="22"/>
          <w:szCs w:val="22"/>
        </w:rPr>
        <w:t xml:space="preserve"> в редакции Гарантирующего </w:t>
      </w:r>
      <w:r w:rsidR="009E3C24">
        <w:rPr>
          <w:sz w:val="22"/>
          <w:szCs w:val="22"/>
        </w:rPr>
        <w:t>поставщика</w:t>
      </w:r>
      <w:r w:rsidRPr="001A25BC">
        <w:rPr>
          <w:sz w:val="22"/>
          <w:szCs w:val="22"/>
        </w:rPr>
        <w:t>.</w:t>
      </w:r>
    </w:p>
    <w:p w:rsidR="0026355D" w:rsidRPr="001A25BC" w:rsidRDefault="0026355D" w:rsidP="00A33CCC">
      <w:pPr>
        <w:pStyle w:val="a5"/>
        <w:numPr>
          <w:ilvl w:val="0"/>
          <w:numId w:val="0"/>
        </w:numPr>
        <w:tabs>
          <w:tab w:val="left" w:pos="567"/>
        </w:tabs>
        <w:jc w:val="center"/>
        <w:rPr>
          <w:sz w:val="22"/>
          <w:szCs w:val="22"/>
        </w:rPr>
      </w:pPr>
    </w:p>
    <w:p w:rsidR="0026355D" w:rsidRPr="001A25BC" w:rsidRDefault="0026355D" w:rsidP="005157F2">
      <w:pPr>
        <w:pStyle w:val="afa"/>
        <w:numPr>
          <w:ilvl w:val="0"/>
          <w:numId w:val="12"/>
        </w:numPr>
        <w:tabs>
          <w:tab w:val="left" w:pos="567"/>
        </w:tabs>
        <w:ind w:left="714" w:hanging="357"/>
        <w:jc w:val="center"/>
        <w:rPr>
          <w:b/>
          <w:sz w:val="22"/>
          <w:szCs w:val="22"/>
        </w:rPr>
      </w:pPr>
      <w:r w:rsidRPr="001A25BC">
        <w:rPr>
          <w:b/>
          <w:sz w:val="22"/>
          <w:szCs w:val="22"/>
        </w:rPr>
        <w:t>ОТВЕТСТВЕННОСТЬ СТОРОН</w:t>
      </w:r>
    </w:p>
    <w:p w:rsidR="0026355D" w:rsidRPr="009E3C24" w:rsidRDefault="00985EF1" w:rsidP="009E3C24">
      <w:pPr>
        <w:tabs>
          <w:tab w:val="left" w:pos="993"/>
        </w:tabs>
        <w:ind w:firstLine="567"/>
        <w:jc w:val="both"/>
        <w:rPr>
          <w:sz w:val="22"/>
          <w:szCs w:val="22"/>
        </w:rPr>
      </w:pPr>
      <w:r w:rsidRPr="009E3C24">
        <w:rPr>
          <w:sz w:val="22"/>
          <w:szCs w:val="22"/>
        </w:rPr>
        <w:t xml:space="preserve">6.1. </w:t>
      </w:r>
      <w:r w:rsidR="0026355D" w:rsidRPr="009E3C24">
        <w:rPr>
          <w:sz w:val="22"/>
          <w:szCs w:val="22"/>
        </w:rPr>
        <w:t xml:space="preserve">За неисполнение или ненадлежащее исполнение своих обязательств по настоящему Договору </w:t>
      </w:r>
      <w:r w:rsidR="009E3C24" w:rsidRPr="009E3C24">
        <w:rPr>
          <w:sz w:val="22"/>
          <w:szCs w:val="22"/>
        </w:rPr>
        <w:t>Стороны несут</w:t>
      </w:r>
      <w:r w:rsidR="0026355D" w:rsidRPr="009E3C24">
        <w:rPr>
          <w:sz w:val="22"/>
          <w:szCs w:val="22"/>
        </w:rPr>
        <w:t xml:space="preserve"> ответственность в соответствии с действующим законодательством РФ.</w:t>
      </w:r>
    </w:p>
    <w:p w:rsidR="009E3C24" w:rsidRDefault="00985EF1" w:rsidP="009E3C24">
      <w:pPr>
        <w:tabs>
          <w:tab w:val="left" w:pos="993"/>
        </w:tabs>
        <w:ind w:firstLine="567"/>
        <w:jc w:val="both"/>
        <w:rPr>
          <w:sz w:val="22"/>
          <w:szCs w:val="22"/>
        </w:rPr>
      </w:pPr>
      <w:r w:rsidRPr="009E3C24">
        <w:rPr>
          <w:sz w:val="22"/>
          <w:szCs w:val="22"/>
        </w:rPr>
        <w:t xml:space="preserve">6.2. </w:t>
      </w:r>
      <w:r w:rsidR="0026355D" w:rsidRPr="009E3C24">
        <w:rPr>
          <w:sz w:val="22"/>
          <w:szCs w:val="22"/>
        </w:rPr>
        <w:t>Стороны установили следующие условия о разграничении ответственности за несоблюдение показателей качества электроэнергии:</w:t>
      </w:r>
    </w:p>
    <w:p w:rsidR="0026355D" w:rsidRPr="009E3C24" w:rsidRDefault="00985EF1" w:rsidP="009E3C24">
      <w:pPr>
        <w:tabs>
          <w:tab w:val="left" w:pos="993"/>
        </w:tabs>
        <w:ind w:firstLine="567"/>
        <w:jc w:val="both"/>
        <w:rPr>
          <w:sz w:val="22"/>
          <w:szCs w:val="22"/>
        </w:rPr>
      </w:pPr>
      <w:r w:rsidRPr="009E3C24">
        <w:rPr>
          <w:sz w:val="22"/>
          <w:szCs w:val="22"/>
        </w:rPr>
        <w:t xml:space="preserve">6.2.1. </w:t>
      </w:r>
      <w:r w:rsidR="0026355D" w:rsidRPr="009E3C24">
        <w:rPr>
          <w:sz w:val="22"/>
          <w:szCs w:val="22"/>
        </w:rPr>
        <w:t xml:space="preserve">Гарантирующий поставщик несет ответственность за качество поставляемой электроэнергии </w:t>
      </w:r>
      <w:r w:rsidR="009E3C24" w:rsidRPr="009E3C24">
        <w:rPr>
          <w:sz w:val="22"/>
          <w:szCs w:val="22"/>
        </w:rPr>
        <w:t>до границы</w:t>
      </w:r>
      <w:r w:rsidR="0026355D" w:rsidRPr="009E3C24">
        <w:rPr>
          <w:sz w:val="22"/>
          <w:szCs w:val="22"/>
        </w:rPr>
        <w:t xml:space="preserve"> раздела, установленной в акте(ах) </w:t>
      </w:r>
      <w:r w:rsidR="009E3C24" w:rsidRPr="009E3C24">
        <w:rPr>
          <w:sz w:val="22"/>
          <w:szCs w:val="22"/>
        </w:rPr>
        <w:t>разграничения балансовой</w:t>
      </w:r>
      <w:r w:rsidR="0026355D" w:rsidRPr="009E3C24">
        <w:rPr>
          <w:sz w:val="22"/>
          <w:szCs w:val="22"/>
        </w:rPr>
        <w:t xml:space="preserve"> принадлежности сетей и эксплуатационной ответственности сторон, являющихся Приложением № 3 к настоящему Договору. В отношении точек поставки, по которым Исполнителем не оформлены акты разграничения балансовой принадлежности сетей и эксплуатационной ответственности сторон, до их составления в установленном порядке Гарантирующий поставщик несет ответственность за качество поставляемой электроэнергии до точки присоединения внутридомовых электрических сетей, являющихся общим имуществом собственников помещений в многоквартирном доме, или общих сетей энергообеспечения, которыми объединены жилые дома  к объектам электросетевого хозяйства Сетевой организации.</w:t>
      </w:r>
    </w:p>
    <w:p w:rsidR="0026355D" w:rsidRPr="005157F2" w:rsidRDefault="00985EF1" w:rsidP="00D10FEE">
      <w:pPr>
        <w:tabs>
          <w:tab w:val="left" w:pos="1276"/>
        </w:tabs>
        <w:ind w:firstLine="567"/>
        <w:jc w:val="both"/>
        <w:rPr>
          <w:sz w:val="22"/>
          <w:szCs w:val="22"/>
        </w:rPr>
      </w:pPr>
      <w:r>
        <w:rPr>
          <w:sz w:val="22"/>
          <w:szCs w:val="22"/>
        </w:rPr>
        <w:t xml:space="preserve">6.2.2. </w:t>
      </w:r>
      <w:r w:rsidR="0026355D" w:rsidRPr="005157F2">
        <w:rPr>
          <w:sz w:val="22"/>
          <w:szCs w:val="22"/>
        </w:rPr>
        <w:t xml:space="preserve">В случае, если внутридомовая инженерная система либо общие сети инженерно-технического обеспечения, присоединены к сетям Сетевой организации через </w:t>
      </w:r>
      <w:proofErr w:type="spellStart"/>
      <w:r w:rsidR="0026355D" w:rsidRPr="005157F2">
        <w:rPr>
          <w:sz w:val="22"/>
          <w:szCs w:val="22"/>
        </w:rPr>
        <w:t>энергопринимающие</w:t>
      </w:r>
      <w:proofErr w:type="spellEnd"/>
      <w:r w:rsidR="0026355D" w:rsidRPr="005157F2">
        <w:rPr>
          <w:sz w:val="22"/>
          <w:szCs w:val="22"/>
        </w:rPr>
        <w:t xml:space="preserve"> устройства (энергетические установки) лиц, не оказывающих услуги по передаче, либо к бесхозяйным объектам электросетевого хозяйства, Гарантирующий поставщик несет ответственность перед Исполнителем за надежность снабжения электрической энергией и ее качество в пределах границ балансовой принадлежности объектов электросетевого хозяйства Сетевой организации.</w:t>
      </w:r>
    </w:p>
    <w:p w:rsidR="0026355D" w:rsidRPr="001A25BC" w:rsidRDefault="00985EF1" w:rsidP="00D10FEE">
      <w:pPr>
        <w:pStyle w:val="afa"/>
        <w:tabs>
          <w:tab w:val="left" w:pos="1276"/>
        </w:tabs>
        <w:ind w:left="0" w:firstLine="567"/>
        <w:jc w:val="both"/>
        <w:rPr>
          <w:sz w:val="22"/>
          <w:szCs w:val="22"/>
        </w:rPr>
      </w:pPr>
      <w:r>
        <w:rPr>
          <w:sz w:val="22"/>
          <w:szCs w:val="22"/>
        </w:rPr>
        <w:t xml:space="preserve">6.2.3. </w:t>
      </w:r>
      <w:r w:rsidR="0026355D" w:rsidRPr="001A25BC">
        <w:rPr>
          <w:sz w:val="22"/>
          <w:szCs w:val="22"/>
        </w:rPr>
        <w:t>Исполнитель несет ответственность за качество поставляемой электроэнергии собственникам и нанимателям жилых и нежилых помещений в многоквартирном доме и собственникам жилых домов от границы раздела внутридомовых инженерных систем или общих сетей инженерно-технического обеспечения и централизованных сетей инженерно-технического обеспечения, предназначенных для подачи электроэнергии к внутридомовым инженерным системам до обслуживаемых жилых и нежилых помещений в многоквартирном доме и жилых домов.</w:t>
      </w:r>
    </w:p>
    <w:p w:rsidR="0026355D" w:rsidRPr="001A25BC" w:rsidRDefault="00985EF1" w:rsidP="00D10FEE">
      <w:pPr>
        <w:pStyle w:val="afa"/>
        <w:tabs>
          <w:tab w:val="left" w:pos="1276"/>
        </w:tabs>
        <w:ind w:left="0" w:firstLine="567"/>
        <w:jc w:val="both"/>
        <w:rPr>
          <w:sz w:val="22"/>
          <w:szCs w:val="22"/>
        </w:rPr>
      </w:pPr>
      <w:r>
        <w:rPr>
          <w:sz w:val="22"/>
          <w:szCs w:val="22"/>
        </w:rPr>
        <w:t xml:space="preserve">6.2.4. </w:t>
      </w:r>
      <w:r w:rsidR="0026355D" w:rsidRPr="001A25BC">
        <w:rPr>
          <w:sz w:val="22"/>
          <w:szCs w:val="22"/>
        </w:rPr>
        <w:t xml:space="preserve">Исполнитель несет ответственность за действия потребителей, предусмотренные </w:t>
      </w:r>
      <w:hyperlink r:id="rId10" w:history="1">
        <w:r w:rsidR="0026355D" w:rsidRPr="001A25BC">
          <w:rPr>
            <w:sz w:val="22"/>
            <w:szCs w:val="22"/>
          </w:rPr>
          <w:t>пунктом 35</w:t>
        </w:r>
      </w:hyperlink>
      <w:r w:rsidR="0026355D" w:rsidRPr="001A25BC">
        <w:rPr>
          <w:sz w:val="22"/>
          <w:szCs w:val="22"/>
        </w:rPr>
        <w:t xml:space="preserve"> Правил предоставления коммунальных услуг, которые повлекли нарушение установленных Договором показателей качества и объемов поставляемой электроэнергии.</w:t>
      </w:r>
    </w:p>
    <w:p w:rsidR="0026355D" w:rsidRPr="001A25BC" w:rsidRDefault="00985EF1" w:rsidP="00D10FEE">
      <w:pPr>
        <w:pStyle w:val="afa"/>
        <w:tabs>
          <w:tab w:val="left" w:pos="993"/>
        </w:tabs>
        <w:ind w:left="0" w:firstLine="567"/>
        <w:jc w:val="both"/>
        <w:rPr>
          <w:sz w:val="22"/>
          <w:szCs w:val="22"/>
        </w:rPr>
      </w:pPr>
      <w:r>
        <w:rPr>
          <w:sz w:val="22"/>
          <w:szCs w:val="22"/>
        </w:rPr>
        <w:t xml:space="preserve">6.3. </w:t>
      </w:r>
      <w:r w:rsidR="0026355D" w:rsidRPr="001A25BC">
        <w:rPr>
          <w:sz w:val="22"/>
          <w:szCs w:val="22"/>
        </w:rPr>
        <w:t xml:space="preserve">В случае поставки Гарантирующим поставщиком электроэнергии ненадлежащего качества или с перерывами, превышающими установленную продолжительность, размер платы за электроэнергию изменяется в порядке, определенном </w:t>
      </w:r>
      <w:hyperlink r:id="rId11" w:history="1">
        <w:r w:rsidR="0026355D" w:rsidRPr="001A25BC">
          <w:rPr>
            <w:sz w:val="22"/>
            <w:szCs w:val="22"/>
          </w:rPr>
          <w:t>Правилами</w:t>
        </w:r>
      </w:hyperlink>
      <w:r w:rsidR="0026355D" w:rsidRPr="001A25BC">
        <w:rPr>
          <w:sz w:val="22"/>
          <w:szCs w:val="22"/>
        </w:rPr>
        <w:t xml:space="preserve"> предоставления коммунальных услуг.</w:t>
      </w:r>
    </w:p>
    <w:p w:rsidR="0026355D" w:rsidRPr="001A25BC" w:rsidRDefault="00985EF1" w:rsidP="00D10FEE">
      <w:pPr>
        <w:pStyle w:val="afa"/>
        <w:tabs>
          <w:tab w:val="left" w:pos="993"/>
        </w:tabs>
        <w:ind w:left="0" w:firstLine="567"/>
        <w:jc w:val="both"/>
        <w:rPr>
          <w:sz w:val="22"/>
          <w:szCs w:val="22"/>
        </w:rPr>
      </w:pPr>
      <w:r>
        <w:rPr>
          <w:sz w:val="22"/>
          <w:szCs w:val="22"/>
        </w:rPr>
        <w:t xml:space="preserve">6.4. </w:t>
      </w:r>
      <w:r w:rsidR="0026355D" w:rsidRPr="001A25BC">
        <w:rPr>
          <w:sz w:val="22"/>
          <w:szCs w:val="22"/>
        </w:rPr>
        <w:t xml:space="preserve">При введении ограничений (отключений) в подаче электрической энергии Исполнителю за невыполнение договорных обязательств Исполнитель компенсирует Гарантирующему поставщику затраты, понесенные в связи с введением ограничения режима потребления и в связи с восстановлением режима потребления. </w:t>
      </w:r>
    </w:p>
    <w:p w:rsidR="0026355D" w:rsidRPr="00A602B0" w:rsidRDefault="00985EF1" w:rsidP="00D10FEE">
      <w:pPr>
        <w:pStyle w:val="afa"/>
        <w:tabs>
          <w:tab w:val="left" w:pos="993"/>
        </w:tabs>
        <w:ind w:left="0" w:firstLine="567"/>
        <w:jc w:val="both"/>
        <w:rPr>
          <w:sz w:val="22"/>
          <w:szCs w:val="22"/>
        </w:rPr>
      </w:pPr>
      <w:r>
        <w:rPr>
          <w:sz w:val="22"/>
          <w:szCs w:val="22"/>
        </w:rPr>
        <w:t xml:space="preserve">6.5. </w:t>
      </w:r>
      <w:r w:rsidR="0026355D" w:rsidRPr="00A602B0">
        <w:rPr>
          <w:sz w:val="22"/>
          <w:szCs w:val="22"/>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как:</w:t>
      </w:r>
    </w:p>
    <w:p w:rsidR="0026355D" w:rsidRPr="001A25BC" w:rsidRDefault="0026355D" w:rsidP="00D10FEE">
      <w:pPr>
        <w:numPr>
          <w:ilvl w:val="12"/>
          <w:numId w:val="0"/>
        </w:numPr>
        <w:tabs>
          <w:tab w:val="left" w:pos="567"/>
        </w:tabs>
        <w:ind w:firstLine="567"/>
        <w:jc w:val="both"/>
        <w:rPr>
          <w:sz w:val="22"/>
          <w:szCs w:val="22"/>
        </w:rPr>
      </w:pPr>
      <w:r w:rsidRPr="001A25BC">
        <w:rPr>
          <w:sz w:val="22"/>
          <w:szCs w:val="22"/>
        </w:rPr>
        <w:t xml:space="preserve">- стихийные бедствия, </w:t>
      </w:r>
    </w:p>
    <w:p w:rsidR="0026355D" w:rsidRPr="001A25BC" w:rsidRDefault="0026355D" w:rsidP="00D10FEE">
      <w:pPr>
        <w:numPr>
          <w:ilvl w:val="12"/>
          <w:numId w:val="0"/>
        </w:numPr>
        <w:tabs>
          <w:tab w:val="left" w:pos="567"/>
        </w:tabs>
        <w:ind w:firstLine="567"/>
        <w:jc w:val="both"/>
        <w:rPr>
          <w:sz w:val="22"/>
          <w:szCs w:val="22"/>
        </w:rPr>
      </w:pPr>
      <w:r w:rsidRPr="001A25BC">
        <w:rPr>
          <w:sz w:val="22"/>
          <w:szCs w:val="22"/>
        </w:rPr>
        <w:t>- военные действия любого характера.</w:t>
      </w:r>
    </w:p>
    <w:p w:rsidR="0026355D" w:rsidRPr="001A25BC" w:rsidRDefault="0026355D" w:rsidP="003B20AF">
      <w:pPr>
        <w:numPr>
          <w:ilvl w:val="12"/>
          <w:numId w:val="0"/>
        </w:numPr>
        <w:tabs>
          <w:tab w:val="left" w:pos="567"/>
        </w:tabs>
        <w:ind w:firstLine="567"/>
        <w:jc w:val="both"/>
        <w:rPr>
          <w:sz w:val="22"/>
          <w:szCs w:val="22"/>
        </w:rPr>
      </w:pPr>
      <w:r w:rsidRPr="001A25BC">
        <w:rPr>
          <w:sz w:val="22"/>
          <w:szCs w:val="22"/>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Действительность таких обстоятельств должна быть подтверждена уполномоченными государственными структурами. В этом случае, по требованию одной из Сторон, может быть создана комиссия для  определения возможности (способа) дальнейшего исполнения взаимных обязательств по настоящему Договору.  </w:t>
      </w:r>
    </w:p>
    <w:p w:rsidR="0026355D" w:rsidRPr="00A602B0" w:rsidRDefault="00985EF1" w:rsidP="00D10FEE">
      <w:pPr>
        <w:pStyle w:val="afa"/>
        <w:tabs>
          <w:tab w:val="left" w:pos="993"/>
        </w:tabs>
        <w:ind w:left="0" w:firstLine="567"/>
        <w:jc w:val="both"/>
        <w:rPr>
          <w:sz w:val="22"/>
          <w:szCs w:val="22"/>
        </w:rPr>
      </w:pPr>
      <w:r>
        <w:rPr>
          <w:sz w:val="22"/>
          <w:szCs w:val="22"/>
        </w:rPr>
        <w:t xml:space="preserve">6.6. </w:t>
      </w:r>
      <w:r w:rsidR="0026355D" w:rsidRPr="00A602B0">
        <w:rPr>
          <w:sz w:val="22"/>
          <w:szCs w:val="22"/>
        </w:rPr>
        <w:t>Все споры и разногласия, возникающие из Договора или в связи с ним, в том числе касающиеся его выполнения, прекращения или действительности, подлежат рассмотрению в Арбитражном суде</w:t>
      </w:r>
      <w:r w:rsidR="008155D1" w:rsidRPr="008155D1">
        <w:rPr>
          <w:sz w:val="22"/>
          <w:szCs w:val="22"/>
        </w:rPr>
        <w:t xml:space="preserve"> </w:t>
      </w:r>
      <w:r w:rsidR="0026355D" w:rsidRPr="00A602B0">
        <w:rPr>
          <w:sz w:val="22"/>
          <w:szCs w:val="22"/>
        </w:rPr>
        <w:t>Нижегородской области</w:t>
      </w:r>
      <w:r>
        <w:rPr>
          <w:sz w:val="22"/>
          <w:szCs w:val="22"/>
        </w:rPr>
        <w:t xml:space="preserve"> с соблюдением обязательного досудебного претензионного порядка. Срок рассмотрения претензии – 5 (пять) рабочих дней. </w:t>
      </w:r>
    </w:p>
    <w:p w:rsidR="0026355D" w:rsidRPr="001A25BC" w:rsidRDefault="0026355D" w:rsidP="004A5179">
      <w:pPr>
        <w:jc w:val="both"/>
        <w:rPr>
          <w:b/>
          <w:sz w:val="22"/>
          <w:szCs w:val="22"/>
        </w:rPr>
      </w:pPr>
    </w:p>
    <w:p w:rsidR="0026355D" w:rsidRPr="001A25BC" w:rsidRDefault="0026355D" w:rsidP="005157F2">
      <w:pPr>
        <w:pStyle w:val="afa"/>
        <w:numPr>
          <w:ilvl w:val="0"/>
          <w:numId w:val="12"/>
        </w:numPr>
        <w:tabs>
          <w:tab w:val="left" w:pos="567"/>
        </w:tabs>
        <w:ind w:left="714" w:hanging="357"/>
        <w:jc w:val="center"/>
        <w:rPr>
          <w:b/>
          <w:szCs w:val="22"/>
        </w:rPr>
      </w:pPr>
      <w:r w:rsidRPr="001B303B">
        <w:rPr>
          <w:b/>
          <w:sz w:val="22"/>
          <w:szCs w:val="22"/>
        </w:rPr>
        <w:t>ПРОЧИЕ УСЛОВИЯ</w:t>
      </w:r>
    </w:p>
    <w:p w:rsidR="0026355D" w:rsidRPr="001A25BC" w:rsidRDefault="0026355D" w:rsidP="008A4D8E">
      <w:pPr>
        <w:pStyle w:val="2"/>
        <w:rPr>
          <w:sz w:val="22"/>
          <w:szCs w:val="22"/>
        </w:rPr>
      </w:pPr>
    </w:p>
    <w:p w:rsidR="0026355D" w:rsidRPr="005157F2" w:rsidRDefault="00985EF1" w:rsidP="00D10FEE">
      <w:pPr>
        <w:tabs>
          <w:tab w:val="left" w:pos="993"/>
        </w:tabs>
        <w:ind w:firstLine="567"/>
        <w:jc w:val="both"/>
        <w:rPr>
          <w:sz w:val="22"/>
          <w:szCs w:val="22"/>
        </w:rPr>
      </w:pPr>
      <w:r>
        <w:rPr>
          <w:sz w:val="22"/>
          <w:szCs w:val="22"/>
        </w:rPr>
        <w:t xml:space="preserve">7.1. </w:t>
      </w:r>
      <w:r w:rsidR="0026355D" w:rsidRPr="005157F2">
        <w:rPr>
          <w:sz w:val="22"/>
          <w:szCs w:val="22"/>
        </w:rPr>
        <w:t>Договор вступает в силу</w:t>
      </w:r>
      <w:r w:rsidR="005377C6" w:rsidRPr="005157F2">
        <w:rPr>
          <w:sz w:val="22"/>
          <w:szCs w:val="22"/>
        </w:rPr>
        <w:t xml:space="preserve"> </w:t>
      </w:r>
      <w:r w:rsidR="005377C6" w:rsidRPr="005157F2">
        <w:rPr>
          <w:sz w:val="22"/>
          <w:szCs w:val="22"/>
          <w:lang w:val="en-US"/>
        </w:rPr>
        <w:t>c</w:t>
      </w:r>
      <w:r w:rsidR="005377C6" w:rsidRPr="005157F2">
        <w:rPr>
          <w:sz w:val="22"/>
          <w:szCs w:val="22"/>
        </w:rPr>
        <w:t xml:space="preserve"> ___________</w:t>
      </w:r>
      <w:r w:rsidR="0026355D" w:rsidRPr="005157F2">
        <w:rPr>
          <w:sz w:val="22"/>
          <w:szCs w:val="22"/>
        </w:rPr>
        <w:t xml:space="preserve">, действует до 31.12.20___г. и считается продленным, если до окончания срока его действия ни одна из Сторон не заявит о его прекращении или изменении, либо о заключении Договора на иных условиях. При этом письменное уведомление о прекращении действия Договора или его изменении направляется заявляющей Стороной другой Стороне заказной корреспонденцией не менее чем за 30 дней до предполагаемой даты прекращения или изменения Договора. 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 </w:t>
      </w:r>
    </w:p>
    <w:p w:rsidR="0026355D" w:rsidRPr="005157F2" w:rsidRDefault="00985EF1" w:rsidP="00D10FEE">
      <w:pPr>
        <w:tabs>
          <w:tab w:val="left" w:pos="993"/>
        </w:tabs>
        <w:ind w:firstLine="567"/>
        <w:jc w:val="both"/>
        <w:rPr>
          <w:sz w:val="22"/>
          <w:szCs w:val="22"/>
        </w:rPr>
      </w:pPr>
      <w:r>
        <w:rPr>
          <w:sz w:val="22"/>
          <w:szCs w:val="22"/>
        </w:rPr>
        <w:t xml:space="preserve">7.2. </w:t>
      </w:r>
      <w:r w:rsidR="0026355D" w:rsidRPr="005157F2">
        <w:rPr>
          <w:sz w:val="22"/>
          <w:szCs w:val="22"/>
        </w:rPr>
        <w:t>Если в отношении точек поставки, указанных в настоящем договоре, Сетевой организацией было введено полное ограничение режима потребления электрической энергии, в том числе в связи с неисполнением или ненадлежащим исполнением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электрической энергии), исполнение Гарантирующим поставщиком обязательств по продаже электрической энергии по настоящему Договору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26355D" w:rsidRPr="005157F2" w:rsidRDefault="00985EF1" w:rsidP="00D10FEE">
      <w:pPr>
        <w:tabs>
          <w:tab w:val="left" w:pos="993"/>
        </w:tabs>
        <w:ind w:firstLine="567"/>
        <w:jc w:val="both"/>
        <w:rPr>
          <w:sz w:val="22"/>
          <w:szCs w:val="22"/>
        </w:rPr>
      </w:pPr>
      <w:r>
        <w:rPr>
          <w:sz w:val="22"/>
          <w:szCs w:val="22"/>
        </w:rPr>
        <w:t xml:space="preserve">7.3. </w:t>
      </w:r>
      <w:r w:rsidR="0026355D" w:rsidRPr="005157F2">
        <w:rPr>
          <w:sz w:val="22"/>
          <w:szCs w:val="22"/>
        </w:rPr>
        <w:t>Дополнение Договора или исключение из него точек поставки (объектов) и расчетных приборов учета (измерительного комплекса, систем учета) электрической энергии производится путем подписания дополнительного соглашения к настоящему Договору. В случае дополнения Договора точками поставки Исполнитель  предоставляет Гарантирующему поставщику документы, предусмотренные действующим законодательством РФ.</w:t>
      </w:r>
    </w:p>
    <w:p w:rsidR="0026355D" w:rsidRPr="001A25BC" w:rsidRDefault="0026355D" w:rsidP="00D10FEE">
      <w:pPr>
        <w:autoSpaceDE w:val="0"/>
        <w:autoSpaceDN w:val="0"/>
        <w:adjustRightInd w:val="0"/>
        <w:ind w:firstLine="567"/>
        <w:jc w:val="both"/>
        <w:rPr>
          <w:sz w:val="22"/>
          <w:szCs w:val="22"/>
        </w:rPr>
      </w:pPr>
      <w:r w:rsidRPr="001A25BC">
        <w:rPr>
          <w:sz w:val="22"/>
          <w:szCs w:val="22"/>
        </w:rPr>
        <w:t xml:space="preserve"> В случае замены расчетных приборов учета составляется акт проверки, в котором указываются характеристики снятого прибора учета, его состояние и схема его подключения на дату демонтажа, дата демонтажа, последние показания, а после установки нового расчетного прибора учета составляется акт допуска прибора учета в эксплуатацию, в котором указываются характеристики прибора учета, в </w:t>
      </w:r>
      <w:proofErr w:type="spellStart"/>
      <w:r w:rsidRPr="001A25BC">
        <w:rPr>
          <w:sz w:val="22"/>
          <w:szCs w:val="22"/>
        </w:rPr>
        <w:t>т.ч</w:t>
      </w:r>
      <w:proofErr w:type="spellEnd"/>
      <w:r w:rsidRPr="001A25BC">
        <w:rPr>
          <w:sz w:val="22"/>
          <w:szCs w:val="22"/>
        </w:rPr>
        <w:t xml:space="preserve">.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 </w:t>
      </w:r>
    </w:p>
    <w:p w:rsidR="0026355D" w:rsidRPr="001A25BC" w:rsidRDefault="0026355D" w:rsidP="00D10FEE">
      <w:pPr>
        <w:autoSpaceDE w:val="0"/>
        <w:autoSpaceDN w:val="0"/>
        <w:adjustRightInd w:val="0"/>
        <w:ind w:firstLine="567"/>
        <w:jc w:val="both"/>
        <w:rPr>
          <w:sz w:val="22"/>
          <w:szCs w:val="22"/>
        </w:rPr>
      </w:pPr>
      <w:r w:rsidRPr="001A25BC">
        <w:rPr>
          <w:sz w:val="22"/>
          <w:szCs w:val="22"/>
        </w:rPr>
        <w:t>Если место установки расчетного прибора учета не изменяется, после составления соответствующих актов и получения их Гарантирующим поставщиком определение объема потребленной электрической энергии  осуществляется по вновь установленным приборам учета (с использованием значности, коэффициентов трансформации измерительных трансформаторов новых приборов учета), начиная с начальных показаний, зафиксированных в акте допуска, с последующим внесением соответствующих изменений в настоящий Договор.</w:t>
      </w:r>
    </w:p>
    <w:p w:rsidR="0026355D" w:rsidRPr="001A25BC" w:rsidRDefault="00985EF1" w:rsidP="00D10FEE">
      <w:pPr>
        <w:pStyle w:val="afa"/>
        <w:tabs>
          <w:tab w:val="left" w:pos="993"/>
        </w:tabs>
        <w:ind w:left="-142" w:firstLine="709"/>
        <w:jc w:val="both"/>
        <w:rPr>
          <w:sz w:val="22"/>
          <w:szCs w:val="22"/>
        </w:rPr>
      </w:pPr>
      <w:r>
        <w:rPr>
          <w:sz w:val="22"/>
          <w:szCs w:val="22"/>
        </w:rPr>
        <w:t xml:space="preserve">7.4. </w:t>
      </w:r>
      <w:r w:rsidR="0026355D" w:rsidRPr="001A25BC">
        <w:rPr>
          <w:sz w:val="22"/>
          <w:szCs w:val="22"/>
        </w:rPr>
        <w:t xml:space="preserve">В случае принятия в течение срока действия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то установленные такими документами новые нормы обязательны для Сторон с момента их вступления в силу, если самими нормативными актами не установлен иной срок. </w:t>
      </w:r>
    </w:p>
    <w:p w:rsidR="0026355D" w:rsidRPr="005377C6" w:rsidRDefault="0026355D" w:rsidP="00D10FEE">
      <w:pPr>
        <w:pStyle w:val="a5"/>
        <w:numPr>
          <w:ilvl w:val="0"/>
          <w:numId w:val="0"/>
        </w:numPr>
        <w:tabs>
          <w:tab w:val="left" w:pos="567"/>
        </w:tabs>
        <w:ind w:firstLine="567"/>
        <w:rPr>
          <w:sz w:val="22"/>
          <w:szCs w:val="22"/>
        </w:rPr>
      </w:pPr>
      <w:r w:rsidRPr="001A25BC">
        <w:rPr>
          <w:sz w:val="22"/>
          <w:szCs w:val="22"/>
        </w:rPr>
        <w:t xml:space="preserve">В случае, если новая норма предусматривает положение, которое может быть изменено соглашением Сторон, то Стороны обязуются достичь такого соглашения в течение 2 недель с момента получения Исполнителем соответствующего уведомления от </w:t>
      </w:r>
      <w:r w:rsidRPr="005377C6">
        <w:rPr>
          <w:sz w:val="22"/>
          <w:szCs w:val="22"/>
        </w:rPr>
        <w:t xml:space="preserve">Гарантирующего поставщика. При не достижении согласия в указанный срок согласованным считается условие, определенное в нормативном правовом акте. Действие такого условия распространяется на отношения Сторон, возникшие с момента вступления в силу нормативного правового акта, независимо от даты достижения согласия по нему. </w:t>
      </w:r>
    </w:p>
    <w:p w:rsidR="0026355D" w:rsidRPr="005157F2" w:rsidRDefault="00A439BD" w:rsidP="00D10FEE">
      <w:pPr>
        <w:tabs>
          <w:tab w:val="left" w:pos="993"/>
        </w:tabs>
        <w:ind w:firstLine="567"/>
        <w:jc w:val="both"/>
        <w:rPr>
          <w:sz w:val="22"/>
          <w:szCs w:val="22"/>
        </w:rPr>
      </w:pPr>
      <w:r>
        <w:rPr>
          <w:sz w:val="22"/>
          <w:szCs w:val="22"/>
        </w:rPr>
        <w:t xml:space="preserve">7.5. </w:t>
      </w:r>
      <w:r w:rsidR="0026355D" w:rsidRPr="005157F2">
        <w:rPr>
          <w:sz w:val="22"/>
          <w:szCs w:val="22"/>
        </w:rPr>
        <w:t>Стороны договорились о том, что вся переписка между ними по всем вытекающим из Договора обязательствам производится по адресам, указанным в настоящем Договоре. В случае изменения у Стороны договора наименования, почтовых реквизитов, правового статуса, организационно-правовой формы, банковских реквизитов</w:t>
      </w:r>
      <w:r>
        <w:rPr>
          <w:sz w:val="22"/>
          <w:szCs w:val="22"/>
        </w:rPr>
        <w:t xml:space="preserve">, отзыва лицензии </w:t>
      </w:r>
      <w:r w:rsidR="0026355D" w:rsidRPr="005157F2">
        <w:rPr>
          <w:sz w:val="22"/>
          <w:szCs w:val="22"/>
        </w:rPr>
        <w:t xml:space="preserve">она обязана уведомить об </w:t>
      </w:r>
      <w:r w:rsidR="00D10FEE" w:rsidRPr="005157F2">
        <w:rPr>
          <w:sz w:val="22"/>
          <w:szCs w:val="22"/>
        </w:rPr>
        <w:t>этом в</w:t>
      </w:r>
      <w:r w:rsidR="0026355D" w:rsidRPr="005157F2">
        <w:rPr>
          <w:sz w:val="22"/>
          <w:szCs w:val="22"/>
        </w:rPr>
        <w:t xml:space="preserve"> 7дневный срок другую сторону Договора.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rsidR="0026355D" w:rsidRPr="005157F2" w:rsidRDefault="00A439BD" w:rsidP="00D10FEE">
      <w:pPr>
        <w:tabs>
          <w:tab w:val="left" w:pos="993"/>
        </w:tabs>
        <w:ind w:firstLine="567"/>
        <w:jc w:val="both"/>
        <w:rPr>
          <w:sz w:val="22"/>
          <w:szCs w:val="22"/>
        </w:rPr>
      </w:pPr>
      <w:r>
        <w:rPr>
          <w:sz w:val="22"/>
          <w:szCs w:val="22"/>
        </w:rPr>
        <w:t xml:space="preserve">7.6. </w:t>
      </w:r>
      <w:r w:rsidR="0026355D" w:rsidRPr="005157F2">
        <w:rPr>
          <w:sz w:val="22"/>
          <w:szCs w:val="22"/>
        </w:rPr>
        <w:t xml:space="preserve">Категория надежности снабжения электроэнергией по точкам </w:t>
      </w:r>
      <w:r w:rsidR="00D10FEE" w:rsidRPr="005157F2">
        <w:rPr>
          <w:sz w:val="22"/>
          <w:szCs w:val="22"/>
        </w:rPr>
        <w:t>поставки определяется</w:t>
      </w:r>
      <w:r w:rsidR="0026355D" w:rsidRPr="005157F2">
        <w:rPr>
          <w:sz w:val="22"/>
          <w:szCs w:val="22"/>
        </w:rPr>
        <w:t xml:space="preserve"> в соответствии с требованиями Правил устройств электроустановок и иными нормативными актами, отражается в Приложении № 9 к договору и обеспечивается Гарантирующим поставщиком в</w:t>
      </w:r>
      <w:r w:rsidR="008155D1" w:rsidRPr="005157F2">
        <w:rPr>
          <w:sz w:val="22"/>
          <w:szCs w:val="22"/>
        </w:rPr>
        <w:t xml:space="preserve"> </w:t>
      </w:r>
      <w:r w:rsidR="0026355D" w:rsidRPr="005157F2">
        <w:rPr>
          <w:sz w:val="22"/>
          <w:szCs w:val="22"/>
        </w:rPr>
        <w:t>пределах границ ба</w:t>
      </w:r>
      <w:bookmarkStart w:id="0" w:name="_GoBack"/>
      <w:bookmarkEnd w:id="0"/>
      <w:r w:rsidR="0026355D" w:rsidRPr="005157F2">
        <w:rPr>
          <w:sz w:val="22"/>
          <w:szCs w:val="22"/>
        </w:rPr>
        <w:t>лансовой принадлежности объектов электросетевого хозяйства Сетевой организации.</w:t>
      </w:r>
    </w:p>
    <w:p w:rsidR="0026355D" w:rsidRPr="005157F2" w:rsidRDefault="00A439BD" w:rsidP="00D10FEE">
      <w:pPr>
        <w:tabs>
          <w:tab w:val="left" w:pos="993"/>
        </w:tabs>
        <w:ind w:firstLine="567"/>
        <w:jc w:val="both"/>
        <w:rPr>
          <w:sz w:val="22"/>
          <w:szCs w:val="22"/>
        </w:rPr>
      </w:pPr>
      <w:r>
        <w:rPr>
          <w:sz w:val="22"/>
          <w:szCs w:val="22"/>
        </w:rPr>
        <w:t xml:space="preserve">7.7. </w:t>
      </w:r>
      <w:r w:rsidR="0026355D" w:rsidRPr="005157F2">
        <w:rPr>
          <w:sz w:val="22"/>
          <w:szCs w:val="22"/>
        </w:rPr>
        <w:t>По всем вопросам, возникающим в период действия Договора (порядок проведения расчётов, составления актов сверок, графиков погашения задолженности и др.) Исполнитель обращается по адресу:__________________________________________________________________________________.</w:t>
      </w:r>
    </w:p>
    <w:p w:rsidR="0026355D" w:rsidRPr="005157F2" w:rsidRDefault="00A439BD" w:rsidP="00D10FEE">
      <w:pPr>
        <w:tabs>
          <w:tab w:val="left" w:pos="993"/>
        </w:tabs>
        <w:ind w:firstLine="567"/>
        <w:jc w:val="both"/>
        <w:rPr>
          <w:sz w:val="22"/>
          <w:szCs w:val="22"/>
        </w:rPr>
      </w:pPr>
      <w:r>
        <w:rPr>
          <w:sz w:val="22"/>
          <w:szCs w:val="22"/>
        </w:rPr>
        <w:t xml:space="preserve">7.8. </w:t>
      </w:r>
      <w:r w:rsidR="0026355D" w:rsidRPr="005157F2">
        <w:rPr>
          <w:sz w:val="22"/>
          <w:szCs w:val="22"/>
        </w:rPr>
        <w:t>Об авариях связанных с отключением, повреждением питающих линий, а также о пожарах,  вызванных неисправностью электроустановок, Исполнитель сообщает Сетевой организации по адресу:___________________________________________________________________________________.</w:t>
      </w:r>
    </w:p>
    <w:p w:rsidR="0026355D" w:rsidRPr="005157F2" w:rsidRDefault="00A439BD" w:rsidP="00D10FEE">
      <w:pPr>
        <w:tabs>
          <w:tab w:val="left" w:pos="993"/>
        </w:tabs>
        <w:ind w:firstLine="567"/>
        <w:jc w:val="both"/>
        <w:rPr>
          <w:sz w:val="22"/>
          <w:szCs w:val="22"/>
        </w:rPr>
      </w:pPr>
      <w:r>
        <w:rPr>
          <w:sz w:val="22"/>
          <w:szCs w:val="22"/>
        </w:rPr>
        <w:t xml:space="preserve">7.9. </w:t>
      </w:r>
      <w:r w:rsidR="0026355D" w:rsidRPr="005157F2">
        <w:rPr>
          <w:sz w:val="22"/>
          <w:szCs w:val="22"/>
        </w:rPr>
        <w:t xml:space="preserve">Настоящий договор составлен в двух экземплярах, имеющих одинаковую юридическую силу, по одному для каждой из Сторон. </w:t>
      </w:r>
    </w:p>
    <w:p w:rsidR="0026355D" w:rsidRPr="005157F2" w:rsidRDefault="00A439BD" w:rsidP="00D10FEE">
      <w:pPr>
        <w:tabs>
          <w:tab w:val="left" w:pos="993"/>
        </w:tabs>
        <w:ind w:firstLine="567"/>
        <w:jc w:val="both"/>
        <w:rPr>
          <w:sz w:val="22"/>
          <w:szCs w:val="22"/>
        </w:rPr>
      </w:pPr>
      <w:r>
        <w:rPr>
          <w:sz w:val="22"/>
          <w:szCs w:val="22"/>
        </w:rPr>
        <w:t xml:space="preserve">7.10. </w:t>
      </w:r>
      <w:r w:rsidR="0026355D" w:rsidRPr="005157F2">
        <w:rPr>
          <w:sz w:val="22"/>
          <w:szCs w:val="22"/>
        </w:rPr>
        <w:t>Все приложения и дополнения к настоящему договору являются неотъемлемой его частью.</w:t>
      </w:r>
    </w:p>
    <w:p w:rsidR="0026355D" w:rsidRPr="00A91DC7" w:rsidRDefault="0026355D" w:rsidP="00A91DC7">
      <w:pPr>
        <w:pStyle w:val="afa"/>
        <w:tabs>
          <w:tab w:val="left" w:pos="1134"/>
        </w:tabs>
        <w:ind w:left="567"/>
        <w:jc w:val="both"/>
        <w:rPr>
          <w:sz w:val="22"/>
          <w:szCs w:val="22"/>
        </w:rPr>
      </w:pPr>
    </w:p>
    <w:p w:rsidR="0026355D" w:rsidRPr="004638FE" w:rsidRDefault="0026355D" w:rsidP="005157F2">
      <w:pPr>
        <w:pStyle w:val="afa"/>
        <w:numPr>
          <w:ilvl w:val="0"/>
          <w:numId w:val="12"/>
        </w:numPr>
        <w:tabs>
          <w:tab w:val="left" w:pos="567"/>
        </w:tabs>
        <w:ind w:left="714" w:hanging="357"/>
        <w:jc w:val="center"/>
        <w:rPr>
          <w:b/>
          <w:sz w:val="22"/>
          <w:szCs w:val="22"/>
        </w:rPr>
      </w:pPr>
      <w:r w:rsidRPr="004638FE">
        <w:rPr>
          <w:b/>
          <w:sz w:val="22"/>
          <w:szCs w:val="22"/>
        </w:rPr>
        <w:t xml:space="preserve">ПРИЛОЖЕНИЯ </w:t>
      </w:r>
    </w:p>
    <w:p w:rsidR="0026355D" w:rsidRPr="001A25BC" w:rsidRDefault="0026355D">
      <w:pPr>
        <w:pStyle w:val="210"/>
        <w:tabs>
          <w:tab w:val="left" w:pos="567"/>
          <w:tab w:val="left" w:pos="927"/>
        </w:tabs>
        <w:spacing w:before="120"/>
        <w:ind w:firstLine="0"/>
        <w:jc w:val="center"/>
        <w:rPr>
          <w:szCs w:val="22"/>
        </w:rPr>
      </w:pPr>
    </w:p>
    <w:p w:rsidR="0026355D" w:rsidRPr="00EE223A" w:rsidRDefault="0026355D" w:rsidP="009A42C9">
      <w:pPr>
        <w:pStyle w:val="210"/>
        <w:tabs>
          <w:tab w:val="clear" w:pos="284"/>
          <w:tab w:val="left" w:pos="1843"/>
          <w:tab w:val="left" w:pos="2127"/>
        </w:tabs>
        <w:ind w:left="2127" w:hanging="1985"/>
        <w:rPr>
          <w:szCs w:val="22"/>
        </w:rPr>
      </w:pPr>
      <w:r w:rsidRPr="00EE223A">
        <w:rPr>
          <w:szCs w:val="22"/>
        </w:rPr>
        <w:t>Приложение №</w:t>
      </w:r>
      <w:r w:rsidRPr="009A42C9">
        <w:rPr>
          <w:szCs w:val="22"/>
        </w:rPr>
        <w:t>1</w:t>
      </w:r>
      <w:r w:rsidRPr="009A42C9">
        <w:rPr>
          <w:szCs w:val="22"/>
        </w:rPr>
        <w:tab/>
      </w:r>
      <w:r w:rsidRPr="00EE223A">
        <w:rPr>
          <w:szCs w:val="22"/>
        </w:rPr>
        <w:t>–</w:t>
      </w:r>
      <w:r w:rsidRPr="009A42C9">
        <w:rPr>
          <w:szCs w:val="22"/>
        </w:rPr>
        <w:tab/>
      </w:r>
      <w:r>
        <w:rPr>
          <w:szCs w:val="22"/>
        </w:rPr>
        <w:t>Величина максимальной мощности и д</w:t>
      </w:r>
      <w:r w:rsidRPr="00EE223A">
        <w:rPr>
          <w:szCs w:val="22"/>
        </w:rPr>
        <w:t>оговорной объем по</w:t>
      </w:r>
      <w:r>
        <w:rPr>
          <w:szCs w:val="22"/>
        </w:rPr>
        <w:t>ставки</w:t>
      </w:r>
      <w:r w:rsidRPr="00EE223A">
        <w:rPr>
          <w:szCs w:val="22"/>
        </w:rPr>
        <w:t xml:space="preserve"> электроэнергии.</w:t>
      </w:r>
    </w:p>
    <w:p w:rsidR="0026355D" w:rsidRPr="00EE223A" w:rsidRDefault="0026355D" w:rsidP="009A42C9">
      <w:pPr>
        <w:pStyle w:val="210"/>
        <w:tabs>
          <w:tab w:val="clear" w:pos="284"/>
          <w:tab w:val="left" w:pos="1843"/>
          <w:tab w:val="left" w:pos="2127"/>
        </w:tabs>
        <w:ind w:left="2127" w:hanging="1985"/>
        <w:rPr>
          <w:szCs w:val="22"/>
        </w:rPr>
      </w:pPr>
      <w:r w:rsidRPr="00EE223A">
        <w:rPr>
          <w:szCs w:val="22"/>
        </w:rPr>
        <w:t>Приложение№</w:t>
      </w:r>
      <w:r w:rsidRPr="001726FF">
        <w:rPr>
          <w:szCs w:val="22"/>
        </w:rPr>
        <w:t>2</w:t>
      </w:r>
      <w:r w:rsidRPr="009A42C9">
        <w:rPr>
          <w:szCs w:val="22"/>
        </w:rPr>
        <w:tab/>
      </w:r>
      <w:r w:rsidRPr="00EE223A">
        <w:rPr>
          <w:szCs w:val="22"/>
        </w:rPr>
        <w:t>–</w:t>
      </w:r>
      <w:r w:rsidRPr="009A42C9">
        <w:rPr>
          <w:szCs w:val="22"/>
        </w:rPr>
        <w:tab/>
      </w:r>
      <w:r w:rsidRPr="00EE223A">
        <w:rPr>
          <w:szCs w:val="22"/>
        </w:rPr>
        <w:t>Перечень точек поставки</w:t>
      </w:r>
      <w:r>
        <w:rPr>
          <w:szCs w:val="22"/>
        </w:rPr>
        <w:t>, по которым производится расчет за отпущенную</w:t>
      </w:r>
      <w:r w:rsidR="008155D1" w:rsidRPr="008155D1">
        <w:rPr>
          <w:szCs w:val="22"/>
        </w:rPr>
        <w:t xml:space="preserve"> </w:t>
      </w:r>
      <w:r>
        <w:rPr>
          <w:szCs w:val="22"/>
        </w:rPr>
        <w:t>электроэнергию</w:t>
      </w:r>
      <w:r w:rsidRPr="00EE223A">
        <w:rPr>
          <w:szCs w:val="22"/>
        </w:rPr>
        <w:t>.</w:t>
      </w:r>
    </w:p>
    <w:p w:rsidR="0026355D" w:rsidRPr="00EE223A" w:rsidRDefault="0026355D" w:rsidP="009A42C9">
      <w:pPr>
        <w:pStyle w:val="210"/>
        <w:tabs>
          <w:tab w:val="clear" w:pos="284"/>
          <w:tab w:val="left" w:pos="1843"/>
          <w:tab w:val="left" w:pos="2127"/>
        </w:tabs>
        <w:ind w:left="2127" w:hanging="1985"/>
        <w:rPr>
          <w:szCs w:val="22"/>
        </w:rPr>
      </w:pPr>
      <w:r w:rsidRPr="00EE223A">
        <w:rPr>
          <w:szCs w:val="22"/>
        </w:rPr>
        <w:t>Приложение№</w:t>
      </w:r>
      <w:r>
        <w:rPr>
          <w:szCs w:val="22"/>
        </w:rPr>
        <w:t>3</w:t>
      </w:r>
      <w:r w:rsidRPr="009A42C9">
        <w:rPr>
          <w:szCs w:val="22"/>
        </w:rPr>
        <w:tab/>
      </w:r>
      <w:r w:rsidRPr="00EE223A">
        <w:rPr>
          <w:szCs w:val="22"/>
        </w:rPr>
        <w:t>–</w:t>
      </w:r>
      <w:r w:rsidRPr="009A42C9">
        <w:rPr>
          <w:szCs w:val="22"/>
        </w:rPr>
        <w:tab/>
      </w:r>
      <w:r w:rsidRPr="00EE223A">
        <w:rPr>
          <w:szCs w:val="22"/>
        </w:rPr>
        <w:t>Копии актов разграничения балансовой принадлежности сетей и актов эксплуатационной</w:t>
      </w:r>
      <w:r w:rsidR="008155D1" w:rsidRPr="008155D1">
        <w:rPr>
          <w:szCs w:val="22"/>
        </w:rPr>
        <w:t xml:space="preserve"> </w:t>
      </w:r>
      <w:r w:rsidRPr="00EE223A">
        <w:rPr>
          <w:szCs w:val="22"/>
        </w:rPr>
        <w:t xml:space="preserve">ответственности сторон. </w:t>
      </w:r>
    </w:p>
    <w:p w:rsidR="0026355D" w:rsidRPr="00D255E9" w:rsidRDefault="0026355D" w:rsidP="009A42C9">
      <w:pPr>
        <w:pStyle w:val="210"/>
        <w:tabs>
          <w:tab w:val="clear" w:pos="284"/>
          <w:tab w:val="left" w:pos="1843"/>
          <w:tab w:val="left" w:pos="2127"/>
        </w:tabs>
        <w:ind w:left="2127" w:hanging="1985"/>
        <w:rPr>
          <w:szCs w:val="22"/>
        </w:rPr>
      </w:pPr>
      <w:r w:rsidRPr="00D255E9">
        <w:rPr>
          <w:szCs w:val="22"/>
        </w:rPr>
        <w:t>Приложение№4</w:t>
      </w:r>
      <w:r w:rsidRPr="009A42C9">
        <w:rPr>
          <w:szCs w:val="22"/>
        </w:rPr>
        <w:tab/>
      </w:r>
      <w:r w:rsidRPr="00D255E9">
        <w:rPr>
          <w:szCs w:val="22"/>
        </w:rPr>
        <w:t>–</w:t>
      </w:r>
      <w:r w:rsidRPr="009A42C9">
        <w:rPr>
          <w:szCs w:val="22"/>
        </w:rPr>
        <w:tab/>
      </w:r>
      <w:r w:rsidRPr="00D255E9">
        <w:rPr>
          <w:szCs w:val="22"/>
        </w:rPr>
        <w:t>Форма уведомления о показаниях расчетных приборов учёта.</w:t>
      </w:r>
    </w:p>
    <w:p w:rsidR="0026355D" w:rsidRPr="005148F2" w:rsidRDefault="0026355D" w:rsidP="009A42C9">
      <w:pPr>
        <w:pStyle w:val="210"/>
        <w:tabs>
          <w:tab w:val="clear" w:pos="284"/>
          <w:tab w:val="left" w:pos="1843"/>
          <w:tab w:val="left" w:pos="2127"/>
        </w:tabs>
        <w:ind w:left="2127" w:hanging="1985"/>
        <w:rPr>
          <w:szCs w:val="22"/>
        </w:rPr>
      </w:pPr>
      <w:r w:rsidRPr="005148F2">
        <w:rPr>
          <w:szCs w:val="22"/>
        </w:rPr>
        <w:t>Приложение №</w:t>
      </w:r>
      <w:r>
        <w:rPr>
          <w:szCs w:val="22"/>
        </w:rPr>
        <w:t>5</w:t>
      </w:r>
      <w:r w:rsidRPr="009A42C9">
        <w:rPr>
          <w:szCs w:val="22"/>
        </w:rPr>
        <w:tab/>
      </w:r>
      <w:r w:rsidRPr="005148F2">
        <w:rPr>
          <w:szCs w:val="22"/>
        </w:rPr>
        <w:t>–</w:t>
      </w:r>
      <w:r w:rsidRPr="009A42C9">
        <w:rPr>
          <w:szCs w:val="22"/>
        </w:rPr>
        <w:tab/>
      </w:r>
      <w:r w:rsidRPr="005148F2">
        <w:rPr>
          <w:szCs w:val="22"/>
        </w:rPr>
        <w:t>Форма акта сверки расчетов.</w:t>
      </w:r>
    </w:p>
    <w:p w:rsidR="0026355D" w:rsidRPr="00FD11F6" w:rsidRDefault="0026355D" w:rsidP="009A42C9">
      <w:pPr>
        <w:pStyle w:val="210"/>
        <w:tabs>
          <w:tab w:val="clear" w:pos="284"/>
          <w:tab w:val="left" w:pos="1843"/>
          <w:tab w:val="left" w:pos="2127"/>
        </w:tabs>
        <w:ind w:left="2127" w:hanging="1985"/>
        <w:rPr>
          <w:szCs w:val="22"/>
        </w:rPr>
      </w:pPr>
      <w:r w:rsidRPr="00FD11F6">
        <w:rPr>
          <w:szCs w:val="22"/>
        </w:rPr>
        <w:t>Приложение №</w:t>
      </w:r>
      <w:r>
        <w:rPr>
          <w:szCs w:val="22"/>
        </w:rPr>
        <w:t>6</w:t>
      </w:r>
      <w:r w:rsidRPr="009A42C9">
        <w:rPr>
          <w:szCs w:val="22"/>
        </w:rPr>
        <w:tab/>
      </w:r>
      <w:r w:rsidRPr="00FD11F6">
        <w:rPr>
          <w:szCs w:val="22"/>
        </w:rPr>
        <w:t>–</w:t>
      </w:r>
      <w:r w:rsidRPr="009A42C9">
        <w:rPr>
          <w:szCs w:val="22"/>
        </w:rPr>
        <w:tab/>
      </w:r>
      <w:r w:rsidRPr="00FD11F6">
        <w:rPr>
          <w:szCs w:val="22"/>
        </w:rPr>
        <w:t xml:space="preserve">Форма </w:t>
      </w:r>
      <w:r>
        <w:rPr>
          <w:szCs w:val="22"/>
        </w:rPr>
        <w:t xml:space="preserve">справки </w:t>
      </w:r>
      <w:r w:rsidRPr="00FD11F6">
        <w:rPr>
          <w:szCs w:val="22"/>
        </w:rPr>
        <w:t xml:space="preserve"> о размере задолженности Исполнителя.</w:t>
      </w:r>
    </w:p>
    <w:p w:rsidR="0026355D" w:rsidRPr="00266DF1" w:rsidRDefault="0026355D" w:rsidP="009A42C9">
      <w:pPr>
        <w:pStyle w:val="210"/>
        <w:tabs>
          <w:tab w:val="clear" w:pos="284"/>
          <w:tab w:val="left" w:pos="1843"/>
          <w:tab w:val="left" w:pos="2127"/>
        </w:tabs>
        <w:ind w:left="2127" w:hanging="1985"/>
        <w:rPr>
          <w:szCs w:val="22"/>
        </w:rPr>
      </w:pPr>
      <w:r w:rsidRPr="00266DF1">
        <w:rPr>
          <w:szCs w:val="22"/>
        </w:rPr>
        <w:t>Приложение№7</w:t>
      </w:r>
      <w:r w:rsidRPr="009A42C9">
        <w:rPr>
          <w:szCs w:val="22"/>
        </w:rPr>
        <w:tab/>
      </w:r>
      <w:r w:rsidRPr="00266DF1">
        <w:rPr>
          <w:szCs w:val="22"/>
        </w:rPr>
        <w:t>–</w:t>
      </w:r>
      <w:r w:rsidRPr="009A42C9">
        <w:rPr>
          <w:szCs w:val="22"/>
        </w:rPr>
        <w:tab/>
      </w:r>
      <w:r w:rsidRPr="00266DF1">
        <w:rPr>
          <w:szCs w:val="22"/>
        </w:rPr>
        <w:t>Расчет потерь</w:t>
      </w:r>
      <w:r w:rsidR="008155D1" w:rsidRPr="008155D1">
        <w:rPr>
          <w:szCs w:val="22"/>
        </w:rPr>
        <w:t xml:space="preserve"> </w:t>
      </w:r>
      <w:r>
        <w:rPr>
          <w:szCs w:val="22"/>
        </w:rPr>
        <w:t xml:space="preserve">электроэнергии </w:t>
      </w:r>
      <w:r w:rsidRPr="00266DF1">
        <w:rPr>
          <w:szCs w:val="22"/>
        </w:rPr>
        <w:t>(оформляется Исполнителем и Сетевой организацией в</w:t>
      </w:r>
      <w:r w:rsidR="008155D1" w:rsidRPr="008155D1">
        <w:rPr>
          <w:szCs w:val="22"/>
        </w:rPr>
        <w:t xml:space="preserve"> </w:t>
      </w:r>
      <w:r w:rsidRPr="00266DF1">
        <w:rPr>
          <w:szCs w:val="22"/>
        </w:rPr>
        <w:t>случае,</w:t>
      </w:r>
      <w:r w:rsidR="008155D1" w:rsidRPr="008155D1">
        <w:rPr>
          <w:szCs w:val="22"/>
        </w:rPr>
        <w:t xml:space="preserve"> </w:t>
      </w:r>
      <w:r w:rsidRPr="00266DF1">
        <w:rPr>
          <w:szCs w:val="22"/>
        </w:rPr>
        <w:t>предусмотренном п. 4.4.2. Договора).</w:t>
      </w:r>
    </w:p>
    <w:p w:rsidR="0026355D" w:rsidRPr="00266DF1" w:rsidRDefault="0026355D" w:rsidP="009A42C9">
      <w:pPr>
        <w:pStyle w:val="210"/>
        <w:tabs>
          <w:tab w:val="clear" w:pos="284"/>
          <w:tab w:val="left" w:pos="1843"/>
          <w:tab w:val="left" w:pos="2127"/>
        </w:tabs>
        <w:ind w:left="2127" w:hanging="1985"/>
        <w:rPr>
          <w:szCs w:val="22"/>
        </w:rPr>
      </w:pPr>
      <w:r w:rsidRPr="00266DF1">
        <w:rPr>
          <w:szCs w:val="22"/>
        </w:rPr>
        <w:t>Приложение №8</w:t>
      </w:r>
      <w:r w:rsidRPr="009A42C9">
        <w:rPr>
          <w:szCs w:val="22"/>
        </w:rPr>
        <w:tab/>
      </w:r>
      <w:r w:rsidRPr="00266DF1">
        <w:rPr>
          <w:szCs w:val="22"/>
        </w:rPr>
        <w:t>–</w:t>
      </w:r>
      <w:r w:rsidRPr="009A42C9">
        <w:rPr>
          <w:szCs w:val="22"/>
        </w:rPr>
        <w:tab/>
      </w:r>
      <w:r w:rsidRPr="00266DF1">
        <w:rPr>
          <w:szCs w:val="22"/>
        </w:rPr>
        <w:t>Акт согласования технологической и аварийной брони электроснабжения(оформляется Исполнителем в установленных д</w:t>
      </w:r>
      <w:r>
        <w:rPr>
          <w:szCs w:val="22"/>
        </w:rPr>
        <w:t>ействующим законодательством РФ</w:t>
      </w:r>
      <w:r w:rsidR="008155D1" w:rsidRPr="008155D1">
        <w:rPr>
          <w:szCs w:val="22"/>
        </w:rPr>
        <w:t xml:space="preserve"> </w:t>
      </w:r>
      <w:r w:rsidRPr="00266DF1">
        <w:rPr>
          <w:szCs w:val="22"/>
        </w:rPr>
        <w:t>случаях).</w:t>
      </w:r>
    </w:p>
    <w:p w:rsidR="0026355D" w:rsidRPr="00266DF1" w:rsidRDefault="0026355D" w:rsidP="009A42C9">
      <w:pPr>
        <w:pStyle w:val="210"/>
        <w:tabs>
          <w:tab w:val="clear" w:pos="284"/>
          <w:tab w:val="left" w:pos="1843"/>
          <w:tab w:val="left" w:pos="2127"/>
        </w:tabs>
        <w:ind w:left="2127" w:hanging="1985"/>
        <w:rPr>
          <w:szCs w:val="22"/>
        </w:rPr>
      </w:pPr>
      <w:r w:rsidRPr="00266DF1">
        <w:rPr>
          <w:szCs w:val="22"/>
        </w:rPr>
        <w:t>Приложение</w:t>
      </w:r>
      <w:r>
        <w:rPr>
          <w:szCs w:val="22"/>
        </w:rPr>
        <w:t>№</w:t>
      </w:r>
      <w:r w:rsidRPr="009A42C9">
        <w:rPr>
          <w:szCs w:val="22"/>
        </w:rPr>
        <w:t>9</w:t>
      </w:r>
      <w:r w:rsidRPr="009A42C9">
        <w:rPr>
          <w:szCs w:val="22"/>
        </w:rPr>
        <w:tab/>
      </w:r>
      <w:r w:rsidRPr="00266DF1">
        <w:rPr>
          <w:szCs w:val="22"/>
        </w:rPr>
        <w:t>-</w:t>
      </w:r>
      <w:r w:rsidRPr="009A42C9">
        <w:rPr>
          <w:szCs w:val="22"/>
        </w:rPr>
        <w:tab/>
      </w:r>
      <w:r w:rsidRPr="00266DF1">
        <w:rPr>
          <w:szCs w:val="22"/>
        </w:rPr>
        <w:t>Технический акт с однолинейной схемой электроснабжения.</w:t>
      </w:r>
    </w:p>
    <w:p w:rsidR="0026355D" w:rsidRPr="001A25BC" w:rsidRDefault="0026355D" w:rsidP="00E07057">
      <w:pPr>
        <w:pStyle w:val="3"/>
        <w:tabs>
          <w:tab w:val="left" w:pos="567"/>
        </w:tabs>
        <w:ind w:left="1985" w:hanging="1985"/>
        <w:rPr>
          <w:color w:val="FF0000"/>
          <w:sz w:val="22"/>
          <w:szCs w:val="22"/>
        </w:rPr>
      </w:pPr>
    </w:p>
    <w:p w:rsidR="0026355D" w:rsidRPr="004638FE" w:rsidRDefault="0026355D" w:rsidP="005157F2">
      <w:pPr>
        <w:pStyle w:val="afa"/>
        <w:numPr>
          <w:ilvl w:val="0"/>
          <w:numId w:val="12"/>
        </w:numPr>
        <w:tabs>
          <w:tab w:val="left" w:pos="567"/>
        </w:tabs>
        <w:ind w:left="714" w:hanging="357"/>
        <w:jc w:val="center"/>
        <w:rPr>
          <w:b/>
          <w:sz w:val="22"/>
          <w:szCs w:val="22"/>
        </w:rPr>
      </w:pPr>
      <w:r w:rsidRPr="004638FE">
        <w:rPr>
          <w:b/>
          <w:sz w:val="22"/>
          <w:szCs w:val="22"/>
        </w:rPr>
        <w:t>АДРЕСА, БАНКОВСКИЕ РЕКВИЗИТЫ И ПОДПИСИ СТОРОН</w:t>
      </w:r>
    </w:p>
    <w:tbl>
      <w:tblPr>
        <w:tblW w:w="0" w:type="auto"/>
        <w:tblLayout w:type="fixed"/>
        <w:tblLook w:val="00A0" w:firstRow="1" w:lastRow="0" w:firstColumn="1" w:lastColumn="0" w:noHBand="0" w:noVBand="0"/>
      </w:tblPr>
      <w:tblGrid>
        <w:gridCol w:w="5069"/>
        <w:gridCol w:w="5070"/>
      </w:tblGrid>
      <w:tr w:rsidR="0026355D" w:rsidRPr="001A25BC">
        <w:tc>
          <w:tcPr>
            <w:tcW w:w="10139" w:type="dxa"/>
            <w:gridSpan w:val="2"/>
          </w:tcPr>
          <w:p w:rsidR="0026355D" w:rsidRPr="001A25BC" w:rsidRDefault="0026355D" w:rsidP="00D00F56">
            <w:pPr>
              <w:pStyle w:val="210"/>
              <w:tabs>
                <w:tab w:val="left" w:pos="567"/>
              </w:tabs>
              <w:ind w:firstLine="0"/>
              <w:jc w:val="left"/>
              <w:rPr>
                <w:b/>
                <w:szCs w:val="22"/>
              </w:rPr>
            </w:pPr>
          </w:p>
        </w:tc>
      </w:tr>
      <w:tr w:rsidR="0026355D" w:rsidRPr="001A25BC">
        <w:tc>
          <w:tcPr>
            <w:tcW w:w="5069" w:type="dxa"/>
          </w:tcPr>
          <w:p w:rsidR="0026355D" w:rsidRPr="001A25BC" w:rsidRDefault="0026355D" w:rsidP="00BB69BD">
            <w:pPr>
              <w:tabs>
                <w:tab w:val="left" w:pos="1080"/>
              </w:tabs>
              <w:rPr>
                <w:b/>
                <w:bCs/>
                <w:sz w:val="22"/>
                <w:szCs w:val="22"/>
              </w:rPr>
            </w:pPr>
            <w:r>
              <w:rPr>
                <w:b/>
                <w:bCs/>
                <w:sz w:val="22"/>
                <w:szCs w:val="22"/>
              </w:rPr>
              <w:t>Исполнитель</w:t>
            </w:r>
          </w:p>
          <w:p w:rsidR="0026355D" w:rsidRPr="001A25BC" w:rsidRDefault="0026355D" w:rsidP="00BB69BD">
            <w:pPr>
              <w:tabs>
                <w:tab w:val="left" w:pos="1080"/>
              </w:tabs>
              <w:rPr>
                <w:bCs/>
                <w:sz w:val="22"/>
                <w:szCs w:val="22"/>
              </w:rPr>
            </w:pPr>
            <w:r>
              <w:rPr>
                <w:bCs/>
                <w:sz w:val="22"/>
                <w:szCs w:val="22"/>
              </w:rPr>
              <w:t>_________________________________________</w:t>
            </w:r>
          </w:p>
          <w:p w:rsidR="0026355D" w:rsidRPr="001A25BC" w:rsidRDefault="0026355D" w:rsidP="00BB69BD">
            <w:pPr>
              <w:tabs>
                <w:tab w:val="left" w:pos="1080"/>
              </w:tabs>
              <w:rPr>
                <w:bCs/>
                <w:sz w:val="22"/>
                <w:szCs w:val="22"/>
              </w:rPr>
            </w:pPr>
            <w:r w:rsidRPr="001A25BC">
              <w:rPr>
                <w:bCs/>
                <w:sz w:val="22"/>
                <w:szCs w:val="22"/>
              </w:rPr>
              <w:t xml:space="preserve">Адрес: </w:t>
            </w:r>
            <w:r>
              <w:rPr>
                <w:bCs/>
                <w:sz w:val="22"/>
                <w:szCs w:val="22"/>
              </w:rPr>
              <w:t>___________________________________</w:t>
            </w:r>
          </w:p>
          <w:p w:rsidR="0026355D" w:rsidRPr="001A25BC" w:rsidRDefault="0026355D" w:rsidP="00BB69BD">
            <w:pPr>
              <w:tabs>
                <w:tab w:val="left" w:pos="1080"/>
              </w:tabs>
              <w:rPr>
                <w:bCs/>
                <w:sz w:val="22"/>
                <w:szCs w:val="22"/>
              </w:rPr>
            </w:pPr>
            <w:r w:rsidRPr="001A25BC">
              <w:rPr>
                <w:bCs/>
                <w:sz w:val="22"/>
                <w:szCs w:val="22"/>
              </w:rPr>
              <w:t xml:space="preserve">ИНН  </w:t>
            </w:r>
            <w:r>
              <w:rPr>
                <w:bCs/>
                <w:sz w:val="22"/>
                <w:szCs w:val="22"/>
              </w:rPr>
              <w:t>___________________</w:t>
            </w:r>
            <w:r w:rsidRPr="001A25BC">
              <w:rPr>
                <w:bCs/>
                <w:sz w:val="22"/>
                <w:szCs w:val="22"/>
              </w:rPr>
              <w:t xml:space="preserve">,  КПП </w:t>
            </w:r>
            <w:r>
              <w:rPr>
                <w:bCs/>
                <w:sz w:val="22"/>
                <w:szCs w:val="22"/>
              </w:rPr>
              <w:t>___________</w:t>
            </w:r>
          </w:p>
          <w:p w:rsidR="0026355D" w:rsidRPr="001A25BC" w:rsidRDefault="0026355D" w:rsidP="00BB69BD">
            <w:pPr>
              <w:tabs>
                <w:tab w:val="left" w:pos="1080"/>
              </w:tabs>
              <w:rPr>
                <w:bCs/>
                <w:sz w:val="22"/>
                <w:szCs w:val="22"/>
              </w:rPr>
            </w:pPr>
            <w:r w:rsidRPr="001A25BC">
              <w:rPr>
                <w:bCs/>
                <w:sz w:val="22"/>
                <w:szCs w:val="22"/>
              </w:rPr>
              <w:t>р/с  ______________________________________</w:t>
            </w:r>
          </w:p>
          <w:p w:rsidR="0026355D" w:rsidRPr="001A25BC" w:rsidRDefault="0026355D" w:rsidP="00BB69BD">
            <w:pPr>
              <w:tabs>
                <w:tab w:val="left" w:pos="1080"/>
              </w:tabs>
              <w:rPr>
                <w:bCs/>
                <w:sz w:val="22"/>
                <w:szCs w:val="22"/>
              </w:rPr>
            </w:pPr>
            <w:r w:rsidRPr="001A25BC">
              <w:rPr>
                <w:bCs/>
                <w:sz w:val="22"/>
                <w:szCs w:val="22"/>
              </w:rPr>
              <w:t>____________________________ _____________</w:t>
            </w:r>
          </w:p>
          <w:p w:rsidR="0026355D" w:rsidRPr="001A25BC" w:rsidRDefault="0026355D" w:rsidP="00BB69BD">
            <w:pPr>
              <w:tabs>
                <w:tab w:val="left" w:pos="1080"/>
              </w:tabs>
              <w:rPr>
                <w:bCs/>
                <w:sz w:val="22"/>
                <w:szCs w:val="22"/>
              </w:rPr>
            </w:pPr>
            <w:r w:rsidRPr="001A25BC">
              <w:rPr>
                <w:bCs/>
                <w:sz w:val="22"/>
                <w:szCs w:val="22"/>
              </w:rPr>
              <w:t>БИК _____________________________________</w:t>
            </w:r>
          </w:p>
          <w:p w:rsidR="0026355D" w:rsidRPr="001A25BC" w:rsidRDefault="0026355D" w:rsidP="00BB69BD">
            <w:pPr>
              <w:tabs>
                <w:tab w:val="left" w:pos="1080"/>
              </w:tabs>
              <w:rPr>
                <w:bCs/>
                <w:sz w:val="22"/>
                <w:szCs w:val="22"/>
              </w:rPr>
            </w:pPr>
            <w:r w:rsidRPr="001A25BC">
              <w:rPr>
                <w:bCs/>
                <w:sz w:val="22"/>
                <w:szCs w:val="22"/>
              </w:rPr>
              <w:t>к/с  ______________________________________</w:t>
            </w:r>
          </w:p>
          <w:p w:rsidR="0026355D" w:rsidRPr="001A25BC" w:rsidRDefault="0026355D" w:rsidP="00BB69BD">
            <w:pPr>
              <w:tabs>
                <w:tab w:val="left" w:pos="1080"/>
              </w:tabs>
              <w:rPr>
                <w:bCs/>
                <w:sz w:val="22"/>
                <w:szCs w:val="22"/>
              </w:rPr>
            </w:pPr>
            <w:r w:rsidRPr="001A25BC">
              <w:rPr>
                <w:bCs/>
                <w:sz w:val="22"/>
                <w:szCs w:val="22"/>
              </w:rPr>
              <w:t>тел. ___________________, факс _____________</w:t>
            </w:r>
          </w:p>
        </w:tc>
        <w:tc>
          <w:tcPr>
            <w:tcW w:w="5070" w:type="dxa"/>
          </w:tcPr>
          <w:p w:rsidR="0026355D" w:rsidRPr="001A25BC" w:rsidRDefault="0026355D" w:rsidP="000133FF">
            <w:pPr>
              <w:tabs>
                <w:tab w:val="left" w:pos="1080"/>
              </w:tabs>
              <w:rPr>
                <w:b/>
                <w:bCs/>
                <w:sz w:val="22"/>
                <w:szCs w:val="22"/>
              </w:rPr>
            </w:pPr>
            <w:r w:rsidRPr="001A25BC">
              <w:rPr>
                <w:b/>
                <w:bCs/>
                <w:sz w:val="22"/>
                <w:szCs w:val="22"/>
              </w:rPr>
              <w:t>Гарантирующий поставщик</w:t>
            </w:r>
          </w:p>
          <w:p w:rsidR="0026355D" w:rsidRPr="001A25BC" w:rsidRDefault="003878AE" w:rsidP="000133FF">
            <w:pPr>
              <w:tabs>
                <w:tab w:val="left" w:pos="1080"/>
              </w:tabs>
              <w:rPr>
                <w:bCs/>
                <w:sz w:val="22"/>
                <w:szCs w:val="22"/>
              </w:rPr>
            </w:pPr>
            <w:r>
              <w:rPr>
                <w:bCs/>
                <w:sz w:val="22"/>
                <w:szCs w:val="22"/>
              </w:rPr>
              <w:t>ПАО</w:t>
            </w:r>
            <w:r w:rsidR="0026355D" w:rsidRPr="001A25BC">
              <w:rPr>
                <w:bCs/>
                <w:sz w:val="22"/>
                <w:szCs w:val="22"/>
              </w:rPr>
              <w:t xml:space="preserve"> «</w:t>
            </w:r>
            <w:r>
              <w:rPr>
                <w:bCs/>
                <w:sz w:val="22"/>
                <w:szCs w:val="22"/>
              </w:rPr>
              <w:t xml:space="preserve">ТНС </w:t>
            </w:r>
            <w:proofErr w:type="spellStart"/>
            <w:r>
              <w:rPr>
                <w:bCs/>
                <w:sz w:val="22"/>
                <w:szCs w:val="22"/>
              </w:rPr>
              <w:t>энерго</w:t>
            </w:r>
            <w:proofErr w:type="spellEnd"/>
            <w:r>
              <w:rPr>
                <w:bCs/>
                <w:sz w:val="22"/>
                <w:szCs w:val="22"/>
              </w:rPr>
              <w:t xml:space="preserve"> НН</w:t>
            </w:r>
            <w:r w:rsidR="0026355D" w:rsidRPr="001A25BC">
              <w:rPr>
                <w:bCs/>
                <w:sz w:val="22"/>
                <w:szCs w:val="22"/>
              </w:rPr>
              <w:t>»</w:t>
            </w:r>
          </w:p>
          <w:p w:rsidR="0026355D" w:rsidRPr="001A25BC" w:rsidRDefault="0026355D" w:rsidP="000133FF">
            <w:pPr>
              <w:tabs>
                <w:tab w:val="left" w:pos="1080"/>
              </w:tabs>
              <w:rPr>
                <w:bCs/>
                <w:sz w:val="22"/>
                <w:szCs w:val="22"/>
              </w:rPr>
            </w:pPr>
            <w:r w:rsidRPr="001A25BC">
              <w:rPr>
                <w:bCs/>
                <w:sz w:val="22"/>
                <w:szCs w:val="22"/>
              </w:rPr>
              <w:t xml:space="preserve">Адрес: 603950 </w:t>
            </w:r>
            <w:proofErr w:type="spellStart"/>
            <w:r w:rsidRPr="001A25BC">
              <w:rPr>
                <w:bCs/>
                <w:sz w:val="22"/>
                <w:szCs w:val="22"/>
              </w:rPr>
              <w:t>г.Н.Новгород</w:t>
            </w:r>
            <w:proofErr w:type="spellEnd"/>
            <w:r w:rsidRPr="001A25BC">
              <w:rPr>
                <w:bCs/>
                <w:sz w:val="22"/>
                <w:szCs w:val="22"/>
              </w:rPr>
              <w:t xml:space="preserve">,  </w:t>
            </w:r>
            <w:proofErr w:type="spellStart"/>
            <w:r w:rsidRPr="001A25BC">
              <w:rPr>
                <w:bCs/>
                <w:sz w:val="22"/>
                <w:szCs w:val="22"/>
              </w:rPr>
              <w:t>ул.Бекетова</w:t>
            </w:r>
            <w:proofErr w:type="spellEnd"/>
            <w:r w:rsidRPr="001A25BC">
              <w:rPr>
                <w:bCs/>
                <w:sz w:val="22"/>
                <w:szCs w:val="22"/>
              </w:rPr>
              <w:t xml:space="preserve">, д.3в </w:t>
            </w:r>
          </w:p>
          <w:p w:rsidR="0026355D" w:rsidRPr="001A25BC" w:rsidRDefault="0026355D" w:rsidP="000133FF">
            <w:pPr>
              <w:tabs>
                <w:tab w:val="left" w:pos="1080"/>
              </w:tabs>
              <w:rPr>
                <w:bCs/>
                <w:sz w:val="22"/>
                <w:szCs w:val="22"/>
              </w:rPr>
            </w:pPr>
            <w:r w:rsidRPr="001A25BC">
              <w:rPr>
                <w:bCs/>
                <w:sz w:val="22"/>
                <w:szCs w:val="22"/>
              </w:rPr>
              <w:t xml:space="preserve">ИНН  5260148520,  КПП </w:t>
            </w:r>
            <w:r w:rsidR="00667E12" w:rsidRPr="00DD4BA1">
              <w:rPr>
                <w:bCs/>
                <w:sz w:val="22"/>
                <w:szCs w:val="22"/>
              </w:rPr>
              <w:t>______________</w:t>
            </w:r>
          </w:p>
          <w:p w:rsidR="0026355D" w:rsidRPr="001A25BC" w:rsidRDefault="0026355D" w:rsidP="000133FF">
            <w:pPr>
              <w:tabs>
                <w:tab w:val="left" w:pos="1080"/>
              </w:tabs>
              <w:rPr>
                <w:bCs/>
                <w:sz w:val="22"/>
                <w:szCs w:val="22"/>
              </w:rPr>
            </w:pPr>
            <w:r w:rsidRPr="001A25BC">
              <w:rPr>
                <w:bCs/>
                <w:sz w:val="22"/>
                <w:szCs w:val="22"/>
              </w:rPr>
              <w:t>р/с  ______________________________________</w:t>
            </w:r>
          </w:p>
          <w:p w:rsidR="0026355D" w:rsidRPr="001A25BC" w:rsidRDefault="0026355D" w:rsidP="000133FF">
            <w:pPr>
              <w:tabs>
                <w:tab w:val="left" w:pos="1080"/>
              </w:tabs>
              <w:rPr>
                <w:bCs/>
                <w:sz w:val="22"/>
                <w:szCs w:val="22"/>
              </w:rPr>
            </w:pPr>
            <w:r w:rsidRPr="001A25BC">
              <w:rPr>
                <w:bCs/>
                <w:sz w:val="22"/>
                <w:szCs w:val="22"/>
              </w:rPr>
              <w:t>____________________________ _____________</w:t>
            </w:r>
          </w:p>
          <w:p w:rsidR="0026355D" w:rsidRPr="001A25BC" w:rsidRDefault="0026355D" w:rsidP="000133FF">
            <w:pPr>
              <w:tabs>
                <w:tab w:val="left" w:pos="1080"/>
              </w:tabs>
              <w:rPr>
                <w:bCs/>
                <w:sz w:val="22"/>
                <w:szCs w:val="22"/>
              </w:rPr>
            </w:pPr>
            <w:r w:rsidRPr="001A25BC">
              <w:rPr>
                <w:bCs/>
                <w:sz w:val="22"/>
                <w:szCs w:val="22"/>
              </w:rPr>
              <w:t>БИК _____________________________________</w:t>
            </w:r>
          </w:p>
          <w:p w:rsidR="0026355D" w:rsidRPr="001A25BC" w:rsidRDefault="0026355D" w:rsidP="000133FF">
            <w:pPr>
              <w:tabs>
                <w:tab w:val="left" w:pos="1080"/>
              </w:tabs>
              <w:rPr>
                <w:bCs/>
                <w:sz w:val="22"/>
                <w:szCs w:val="22"/>
              </w:rPr>
            </w:pPr>
            <w:r w:rsidRPr="001A25BC">
              <w:rPr>
                <w:bCs/>
                <w:sz w:val="22"/>
                <w:szCs w:val="22"/>
              </w:rPr>
              <w:t>к/с  ______________________________________</w:t>
            </w:r>
          </w:p>
          <w:p w:rsidR="0026355D" w:rsidRPr="001A25BC" w:rsidRDefault="0026355D" w:rsidP="00FE72E2">
            <w:pPr>
              <w:tabs>
                <w:tab w:val="left" w:pos="1080"/>
              </w:tabs>
              <w:rPr>
                <w:bCs/>
                <w:sz w:val="22"/>
                <w:szCs w:val="22"/>
              </w:rPr>
            </w:pPr>
            <w:r w:rsidRPr="001A25BC">
              <w:rPr>
                <w:bCs/>
                <w:sz w:val="22"/>
                <w:szCs w:val="22"/>
              </w:rPr>
              <w:t>тел. ___________________, факс _____________</w:t>
            </w:r>
          </w:p>
        </w:tc>
      </w:tr>
      <w:tr w:rsidR="0026355D" w:rsidRPr="001A25BC">
        <w:tc>
          <w:tcPr>
            <w:tcW w:w="5069" w:type="dxa"/>
          </w:tcPr>
          <w:p w:rsidR="0026355D" w:rsidRPr="001A25BC" w:rsidRDefault="0026355D" w:rsidP="00BB69BD">
            <w:pPr>
              <w:tabs>
                <w:tab w:val="left" w:pos="1080"/>
              </w:tabs>
              <w:rPr>
                <w:bCs/>
                <w:sz w:val="22"/>
                <w:szCs w:val="22"/>
              </w:rPr>
            </w:pPr>
          </w:p>
        </w:tc>
        <w:tc>
          <w:tcPr>
            <w:tcW w:w="5070" w:type="dxa"/>
          </w:tcPr>
          <w:p w:rsidR="0026355D" w:rsidRPr="001A25BC" w:rsidRDefault="0026355D">
            <w:pPr>
              <w:pStyle w:val="210"/>
              <w:tabs>
                <w:tab w:val="left" w:pos="567"/>
              </w:tabs>
              <w:ind w:firstLine="0"/>
              <w:rPr>
                <w:b/>
                <w:szCs w:val="22"/>
              </w:rPr>
            </w:pPr>
          </w:p>
        </w:tc>
      </w:tr>
      <w:tr w:rsidR="0026355D" w:rsidRPr="001A25BC">
        <w:tc>
          <w:tcPr>
            <w:tcW w:w="5069" w:type="dxa"/>
          </w:tcPr>
          <w:p w:rsidR="0026355D" w:rsidRPr="001A25BC" w:rsidRDefault="0026355D">
            <w:pPr>
              <w:pStyle w:val="210"/>
              <w:tabs>
                <w:tab w:val="left" w:pos="567"/>
              </w:tabs>
              <w:ind w:firstLine="0"/>
              <w:rPr>
                <w:b/>
                <w:szCs w:val="22"/>
              </w:rPr>
            </w:pPr>
          </w:p>
        </w:tc>
        <w:tc>
          <w:tcPr>
            <w:tcW w:w="5070" w:type="dxa"/>
          </w:tcPr>
          <w:p w:rsidR="0026355D" w:rsidRPr="001A25BC" w:rsidRDefault="0026355D">
            <w:pPr>
              <w:pStyle w:val="210"/>
              <w:tabs>
                <w:tab w:val="left" w:pos="567"/>
              </w:tabs>
              <w:ind w:firstLine="0"/>
              <w:rPr>
                <w:b/>
                <w:szCs w:val="22"/>
              </w:rPr>
            </w:pPr>
          </w:p>
        </w:tc>
      </w:tr>
      <w:tr w:rsidR="0026355D" w:rsidRPr="001A25BC">
        <w:tc>
          <w:tcPr>
            <w:tcW w:w="10139" w:type="dxa"/>
            <w:gridSpan w:val="2"/>
          </w:tcPr>
          <w:p w:rsidR="0026355D" w:rsidRPr="001A25BC" w:rsidRDefault="0026355D" w:rsidP="00734DA6">
            <w:pPr>
              <w:pStyle w:val="210"/>
              <w:tabs>
                <w:tab w:val="left" w:pos="567"/>
              </w:tabs>
              <w:ind w:firstLine="0"/>
              <w:jc w:val="left"/>
              <w:rPr>
                <w:b/>
                <w:szCs w:val="22"/>
              </w:rPr>
            </w:pPr>
            <w:r>
              <w:rPr>
                <w:b/>
                <w:szCs w:val="22"/>
              </w:rPr>
              <w:t>______</w:t>
            </w:r>
            <w:r w:rsidRPr="001A25BC">
              <w:rPr>
                <w:b/>
                <w:szCs w:val="22"/>
              </w:rPr>
              <w:t>________________/____________</w:t>
            </w:r>
            <w:r>
              <w:rPr>
                <w:b/>
                <w:szCs w:val="22"/>
              </w:rPr>
              <w:t>_______</w:t>
            </w:r>
            <w:r w:rsidRPr="001A25BC">
              <w:rPr>
                <w:b/>
                <w:szCs w:val="22"/>
              </w:rPr>
              <w:t xml:space="preserve">            ______________________/_</w:t>
            </w:r>
            <w:r>
              <w:rPr>
                <w:b/>
                <w:szCs w:val="22"/>
              </w:rPr>
              <w:t>_______</w:t>
            </w:r>
            <w:r w:rsidRPr="001A25BC">
              <w:rPr>
                <w:b/>
                <w:szCs w:val="22"/>
              </w:rPr>
              <w:t>__________</w:t>
            </w:r>
          </w:p>
        </w:tc>
      </w:tr>
      <w:tr w:rsidR="0026355D" w:rsidRPr="001A25BC">
        <w:tc>
          <w:tcPr>
            <w:tcW w:w="5069" w:type="dxa"/>
          </w:tcPr>
          <w:p w:rsidR="0026355D" w:rsidRPr="001A25BC" w:rsidRDefault="0026355D">
            <w:pPr>
              <w:pStyle w:val="210"/>
              <w:tabs>
                <w:tab w:val="left" w:pos="567"/>
              </w:tabs>
              <w:ind w:firstLine="0"/>
              <w:rPr>
                <w:b/>
                <w:szCs w:val="22"/>
              </w:rPr>
            </w:pPr>
          </w:p>
        </w:tc>
        <w:tc>
          <w:tcPr>
            <w:tcW w:w="5070" w:type="dxa"/>
          </w:tcPr>
          <w:p w:rsidR="0026355D" w:rsidRPr="001A25BC" w:rsidRDefault="0026355D">
            <w:pPr>
              <w:pStyle w:val="210"/>
              <w:tabs>
                <w:tab w:val="left" w:pos="567"/>
              </w:tabs>
              <w:ind w:firstLine="0"/>
              <w:rPr>
                <w:b/>
                <w:szCs w:val="22"/>
              </w:rPr>
            </w:pPr>
          </w:p>
        </w:tc>
      </w:tr>
      <w:tr w:rsidR="0026355D" w:rsidRPr="001A25BC">
        <w:tc>
          <w:tcPr>
            <w:tcW w:w="5069" w:type="dxa"/>
          </w:tcPr>
          <w:p w:rsidR="0026355D" w:rsidRDefault="0026355D">
            <w:pPr>
              <w:pStyle w:val="210"/>
              <w:tabs>
                <w:tab w:val="left" w:pos="567"/>
              </w:tabs>
              <w:ind w:firstLine="0"/>
              <w:rPr>
                <w:szCs w:val="22"/>
              </w:rPr>
            </w:pPr>
          </w:p>
          <w:p w:rsidR="0026355D" w:rsidRDefault="0026355D">
            <w:pPr>
              <w:pStyle w:val="210"/>
              <w:tabs>
                <w:tab w:val="left" w:pos="567"/>
              </w:tabs>
              <w:ind w:firstLine="0"/>
              <w:rPr>
                <w:szCs w:val="22"/>
              </w:rPr>
            </w:pPr>
            <w:r>
              <w:rPr>
                <w:szCs w:val="22"/>
              </w:rPr>
              <w:t xml:space="preserve"> «_____» _________________20   ___ г.</w:t>
            </w:r>
          </w:p>
          <w:p w:rsidR="0026355D" w:rsidRDefault="0026355D">
            <w:pPr>
              <w:pStyle w:val="210"/>
              <w:tabs>
                <w:tab w:val="left" w:pos="567"/>
              </w:tabs>
              <w:ind w:firstLine="0"/>
              <w:rPr>
                <w:szCs w:val="22"/>
              </w:rPr>
            </w:pPr>
          </w:p>
          <w:p w:rsidR="0026355D" w:rsidRPr="001A25BC" w:rsidRDefault="0026355D" w:rsidP="0030003A">
            <w:pPr>
              <w:pStyle w:val="210"/>
              <w:tabs>
                <w:tab w:val="clear" w:pos="284"/>
                <w:tab w:val="left" w:pos="142"/>
              </w:tabs>
              <w:ind w:firstLine="0"/>
              <w:rPr>
                <w:szCs w:val="22"/>
              </w:rPr>
            </w:pPr>
            <w:r w:rsidRPr="001A25BC">
              <w:rPr>
                <w:szCs w:val="22"/>
              </w:rPr>
              <w:t>М.П.</w:t>
            </w:r>
          </w:p>
        </w:tc>
        <w:tc>
          <w:tcPr>
            <w:tcW w:w="5070" w:type="dxa"/>
          </w:tcPr>
          <w:p w:rsidR="0026355D" w:rsidRDefault="0026355D">
            <w:pPr>
              <w:pStyle w:val="210"/>
              <w:tabs>
                <w:tab w:val="left" w:pos="567"/>
              </w:tabs>
              <w:ind w:firstLine="0"/>
              <w:rPr>
                <w:szCs w:val="22"/>
              </w:rPr>
            </w:pPr>
          </w:p>
          <w:p w:rsidR="0026355D" w:rsidRDefault="0026355D">
            <w:pPr>
              <w:pStyle w:val="210"/>
              <w:tabs>
                <w:tab w:val="left" w:pos="567"/>
              </w:tabs>
              <w:ind w:firstLine="0"/>
              <w:rPr>
                <w:szCs w:val="22"/>
              </w:rPr>
            </w:pPr>
            <w:r>
              <w:rPr>
                <w:szCs w:val="22"/>
              </w:rPr>
              <w:t xml:space="preserve">   «____» ___________________20___ г. </w:t>
            </w:r>
          </w:p>
          <w:p w:rsidR="0026355D" w:rsidRDefault="0026355D">
            <w:pPr>
              <w:pStyle w:val="210"/>
              <w:tabs>
                <w:tab w:val="left" w:pos="567"/>
              </w:tabs>
              <w:ind w:firstLine="0"/>
              <w:rPr>
                <w:szCs w:val="22"/>
              </w:rPr>
            </w:pPr>
          </w:p>
          <w:p w:rsidR="0026355D" w:rsidRPr="001A25BC" w:rsidRDefault="0026355D">
            <w:pPr>
              <w:pStyle w:val="210"/>
              <w:tabs>
                <w:tab w:val="left" w:pos="567"/>
              </w:tabs>
              <w:ind w:firstLine="0"/>
              <w:rPr>
                <w:szCs w:val="22"/>
              </w:rPr>
            </w:pPr>
            <w:r w:rsidRPr="001A25BC">
              <w:rPr>
                <w:szCs w:val="22"/>
              </w:rPr>
              <w:t>М.П.</w:t>
            </w:r>
          </w:p>
        </w:tc>
      </w:tr>
    </w:tbl>
    <w:p w:rsidR="0026355D" w:rsidRPr="000D5D3E" w:rsidRDefault="0026355D" w:rsidP="000F3B50">
      <w:pPr>
        <w:pStyle w:val="ConsPlusNormal"/>
        <w:jc w:val="both"/>
        <w:rPr>
          <w:rFonts w:ascii="Times New Roman" w:hAnsi="Times New Roman" w:cs="Times New Roman"/>
          <w:sz w:val="22"/>
          <w:szCs w:val="22"/>
          <w:lang w:val="en-US"/>
        </w:rPr>
      </w:pPr>
    </w:p>
    <w:sectPr w:rsidR="0026355D" w:rsidRPr="000D5D3E" w:rsidSect="00452A1C">
      <w:headerReference w:type="default" r:id="rId12"/>
      <w:footerReference w:type="even" r:id="rId13"/>
      <w:footerReference w:type="default" r:id="rId14"/>
      <w:pgSz w:w="11906" w:h="16838" w:code="9"/>
      <w:pgMar w:top="709" w:right="566" w:bottom="709" w:left="1134" w:header="720" w:footer="49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03D" w:rsidRDefault="0074303D">
      <w:r>
        <w:separator/>
      </w:r>
    </w:p>
  </w:endnote>
  <w:endnote w:type="continuationSeparator" w:id="0">
    <w:p w:rsidR="0074303D" w:rsidRDefault="0074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E12" w:rsidRDefault="00667E1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67E12" w:rsidRDefault="00667E12">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E12" w:rsidRPr="00D6602A" w:rsidRDefault="00667E12">
    <w:pPr>
      <w:pStyle w:val="a8"/>
      <w:tabs>
        <w:tab w:val="clear" w:pos="4153"/>
        <w:tab w:val="clear" w:pos="8306"/>
        <w:tab w:val="center" w:pos="-1701"/>
        <w:tab w:val="right" w:pos="-1560"/>
        <w:tab w:val="left" w:pos="4536"/>
      </w:tabs>
      <w:ind w:right="-1"/>
      <w:rPr>
        <w:sz w:val="16"/>
      </w:rPr>
    </w:pPr>
    <w:r w:rsidRPr="00D6602A">
      <w:rPr>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03D" w:rsidRDefault="0074303D">
      <w:r>
        <w:separator/>
      </w:r>
    </w:p>
  </w:footnote>
  <w:footnote w:type="continuationSeparator" w:id="0">
    <w:p w:rsidR="0074303D" w:rsidRDefault="007430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E12" w:rsidRDefault="00667E12">
    <w:pPr>
      <w:pStyle w:val="a6"/>
    </w:pPr>
    <w:r>
      <w:rPr>
        <w:rStyle w:val="aa"/>
      </w:rPr>
      <w:fldChar w:fldCharType="begin"/>
    </w:r>
    <w:r>
      <w:rPr>
        <w:rStyle w:val="aa"/>
      </w:rPr>
      <w:instrText xml:space="preserve"> PAGE </w:instrText>
    </w:r>
    <w:r>
      <w:rPr>
        <w:rStyle w:val="aa"/>
      </w:rPr>
      <w:fldChar w:fldCharType="separate"/>
    </w:r>
    <w:r w:rsidR="00C30FD5">
      <w:rPr>
        <w:rStyle w:val="aa"/>
        <w:noProof/>
      </w:rPr>
      <w:t>12</w:t>
    </w:r>
    <w:r>
      <w:rPr>
        <w:rStyle w:val="a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DCC"/>
    <w:multiLevelType w:val="multilevel"/>
    <w:tmpl w:val="E0FA59D6"/>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14287EF2"/>
    <w:multiLevelType w:val="hybridMultilevel"/>
    <w:tmpl w:val="CAE8D882"/>
    <w:lvl w:ilvl="0" w:tplc="EC18F7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2D195894"/>
    <w:multiLevelType w:val="hybridMultilevel"/>
    <w:tmpl w:val="E160A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1833CD4"/>
    <w:multiLevelType w:val="multilevel"/>
    <w:tmpl w:val="B060F404"/>
    <w:lvl w:ilvl="0">
      <w:start w:val="1"/>
      <w:numFmt w:val="decimal"/>
      <w:lvlText w:val="%1."/>
      <w:lvlJc w:val="left"/>
      <w:pPr>
        <w:ind w:left="720" w:hanging="360"/>
      </w:pPr>
      <w:rPr>
        <w:rFonts w:cs="Times New Roman" w:hint="default"/>
        <w:sz w:val="22"/>
        <w:szCs w:val="22"/>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 w15:restartNumberingAfterBreak="0">
    <w:nsid w:val="34BE142D"/>
    <w:multiLevelType w:val="multilevel"/>
    <w:tmpl w:val="E308662C"/>
    <w:lvl w:ilvl="0">
      <w:start w:val="5"/>
      <w:numFmt w:val="decimal"/>
      <w:lvlText w:val="%1."/>
      <w:lvlJc w:val="left"/>
      <w:pPr>
        <w:ind w:left="360" w:hanging="360"/>
      </w:pPr>
      <w:rPr>
        <w:rFonts w:hint="default"/>
        <w:sz w:val="22"/>
      </w:rPr>
    </w:lvl>
    <w:lvl w:ilvl="1">
      <w:start w:val="7"/>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3C7A635B"/>
    <w:multiLevelType w:val="hybridMultilevel"/>
    <w:tmpl w:val="16DC3478"/>
    <w:lvl w:ilvl="0" w:tplc="83F60B2A">
      <w:start w:val="1"/>
      <w:numFmt w:val="decimal"/>
      <w:lvlText w:val="%1."/>
      <w:lvlJc w:val="left"/>
      <w:pPr>
        <w:tabs>
          <w:tab w:val="num" w:pos="720"/>
        </w:tabs>
        <w:ind w:left="720" w:hanging="360"/>
      </w:pPr>
      <w:rPr>
        <w:rFonts w:cs="Times New Roman" w:hint="default"/>
      </w:rPr>
    </w:lvl>
    <w:lvl w:ilvl="1" w:tplc="AE14B380" w:tentative="1">
      <w:start w:val="1"/>
      <w:numFmt w:val="lowerLetter"/>
      <w:lvlText w:val="%2."/>
      <w:lvlJc w:val="left"/>
      <w:pPr>
        <w:tabs>
          <w:tab w:val="num" w:pos="1440"/>
        </w:tabs>
        <w:ind w:left="1440" w:hanging="360"/>
      </w:pPr>
      <w:rPr>
        <w:rFonts w:cs="Times New Roman"/>
      </w:rPr>
    </w:lvl>
    <w:lvl w:ilvl="2" w:tplc="BF42E5E0" w:tentative="1">
      <w:start w:val="1"/>
      <w:numFmt w:val="lowerRoman"/>
      <w:lvlText w:val="%3."/>
      <w:lvlJc w:val="right"/>
      <w:pPr>
        <w:tabs>
          <w:tab w:val="num" w:pos="2160"/>
        </w:tabs>
        <w:ind w:left="2160" w:hanging="180"/>
      </w:pPr>
      <w:rPr>
        <w:rFonts w:cs="Times New Roman"/>
      </w:rPr>
    </w:lvl>
    <w:lvl w:ilvl="3" w:tplc="78C8FE66" w:tentative="1">
      <w:start w:val="1"/>
      <w:numFmt w:val="decimal"/>
      <w:lvlText w:val="%4."/>
      <w:lvlJc w:val="left"/>
      <w:pPr>
        <w:tabs>
          <w:tab w:val="num" w:pos="2880"/>
        </w:tabs>
        <w:ind w:left="2880" w:hanging="360"/>
      </w:pPr>
      <w:rPr>
        <w:rFonts w:cs="Times New Roman"/>
      </w:rPr>
    </w:lvl>
    <w:lvl w:ilvl="4" w:tplc="3598681E" w:tentative="1">
      <w:start w:val="1"/>
      <w:numFmt w:val="lowerLetter"/>
      <w:lvlText w:val="%5."/>
      <w:lvlJc w:val="left"/>
      <w:pPr>
        <w:tabs>
          <w:tab w:val="num" w:pos="3600"/>
        </w:tabs>
        <w:ind w:left="3600" w:hanging="360"/>
      </w:pPr>
      <w:rPr>
        <w:rFonts w:cs="Times New Roman"/>
      </w:rPr>
    </w:lvl>
    <w:lvl w:ilvl="5" w:tplc="B85673FE" w:tentative="1">
      <w:start w:val="1"/>
      <w:numFmt w:val="lowerRoman"/>
      <w:lvlText w:val="%6."/>
      <w:lvlJc w:val="right"/>
      <w:pPr>
        <w:tabs>
          <w:tab w:val="num" w:pos="4320"/>
        </w:tabs>
        <w:ind w:left="4320" w:hanging="180"/>
      </w:pPr>
      <w:rPr>
        <w:rFonts w:cs="Times New Roman"/>
      </w:rPr>
    </w:lvl>
    <w:lvl w:ilvl="6" w:tplc="4FB07356" w:tentative="1">
      <w:start w:val="1"/>
      <w:numFmt w:val="decimal"/>
      <w:lvlText w:val="%7."/>
      <w:lvlJc w:val="left"/>
      <w:pPr>
        <w:tabs>
          <w:tab w:val="num" w:pos="5040"/>
        </w:tabs>
        <w:ind w:left="5040" w:hanging="360"/>
      </w:pPr>
      <w:rPr>
        <w:rFonts w:cs="Times New Roman"/>
      </w:rPr>
    </w:lvl>
    <w:lvl w:ilvl="7" w:tplc="4328CCF0" w:tentative="1">
      <w:start w:val="1"/>
      <w:numFmt w:val="lowerLetter"/>
      <w:lvlText w:val="%8."/>
      <w:lvlJc w:val="left"/>
      <w:pPr>
        <w:tabs>
          <w:tab w:val="num" w:pos="5760"/>
        </w:tabs>
        <w:ind w:left="5760" w:hanging="360"/>
      </w:pPr>
      <w:rPr>
        <w:rFonts w:cs="Times New Roman"/>
      </w:rPr>
    </w:lvl>
    <w:lvl w:ilvl="8" w:tplc="B3265948" w:tentative="1">
      <w:start w:val="1"/>
      <w:numFmt w:val="lowerRoman"/>
      <w:lvlText w:val="%9."/>
      <w:lvlJc w:val="right"/>
      <w:pPr>
        <w:tabs>
          <w:tab w:val="num" w:pos="6480"/>
        </w:tabs>
        <w:ind w:left="6480" w:hanging="180"/>
      </w:pPr>
      <w:rPr>
        <w:rFonts w:cs="Times New Roman"/>
      </w:rPr>
    </w:lvl>
  </w:abstractNum>
  <w:abstractNum w:abstractNumId="6" w15:restartNumberingAfterBreak="0">
    <w:nsid w:val="48C32A41"/>
    <w:multiLevelType w:val="singleLevel"/>
    <w:tmpl w:val="4EA8F8C6"/>
    <w:lvl w:ilvl="0">
      <w:start w:val="6"/>
      <w:numFmt w:val="bullet"/>
      <w:lvlText w:val="-"/>
      <w:lvlJc w:val="left"/>
      <w:pPr>
        <w:tabs>
          <w:tab w:val="num" w:pos="360"/>
        </w:tabs>
        <w:ind w:left="360" w:hanging="360"/>
      </w:pPr>
      <w:rPr>
        <w:rFonts w:hint="default"/>
      </w:rPr>
    </w:lvl>
  </w:abstractNum>
  <w:abstractNum w:abstractNumId="7" w15:restartNumberingAfterBreak="0">
    <w:nsid w:val="4A1540E1"/>
    <w:multiLevelType w:val="hybridMultilevel"/>
    <w:tmpl w:val="5BBA491C"/>
    <w:lvl w:ilvl="0" w:tplc="88E071E0">
      <w:start w:val="1"/>
      <w:numFmt w:val="bullet"/>
      <w:lvlText w:val="-"/>
      <w:lvlJc w:val="left"/>
      <w:pPr>
        <w:tabs>
          <w:tab w:val="num" w:pos="1264"/>
        </w:tabs>
        <w:ind w:left="1264" w:hanging="283"/>
      </w:pPr>
      <w:rPr>
        <w:rFonts w:ascii="Times New Roman" w:hAnsi="Times New Roman" w:hint="default"/>
      </w:rPr>
    </w:lvl>
    <w:lvl w:ilvl="1" w:tplc="24F67968" w:tentative="1">
      <w:start w:val="1"/>
      <w:numFmt w:val="bullet"/>
      <w:lvlText w:val="o"/>
      <w:lvlJc w:val="left"/>
      <w:pPr>
        <w:tabs>
          <w:tab w:val="num" w:pos="1797"/>
        </w:tabs>
        <w:ind w:left="1797" w:hanging="360"/>
      </w:pPr>
      <w:rPr>
        <w:rFonts w:ascii="Courier New" w:hAnsi="Courier New" w:hint="default"/>
      </w:rPr>
    </w:lvl>
    <w:lvl w:ilvl="2" w:tplc="F5E03652" w:tentative="1">
      <w:start w:val="1"/>
      <w:numFmt w:val="bullet"/>
      <w:lvlText w:val=""/>
      <w:lvlJc w:val="left"/>
      <w:pPr>
        <w:tabs>
          <w:tab w:val="num" w:pos="2517"/>
        </w:tabs>
        <w:ind w:left="2517" w:hanging="360"/>
      </w:pPr>
      <w:rPr>
        <w:rFonts w:ascii="Wingdings" w:hAnsi="Wingdings" w:hint="default"/>
      </w:rPr>
    </w:lvl>
    <w:lvl w:ilvl="3" w:tplc="4B3247A2" w:tentative="1">
      <w:start w:val="1"/>
      <w:numFmt w:val="bullet"/>
      <w:lvlText w:val=""/>
      <w:lvlJc w:val="left"/>
      <w:pPr>
        <w:tabs>
          <w:tab w:val="num" w:pos="3237"/>
        </w:tabs>
        <w:ind w:left="3237" w:hanging="360"/>
      </w:pPr>
      <w:rPr>
        <w:rFonts w:ascii="Symbol" w:hAnsi="Symbol" w:hint="default"/>
      </w:rPr>
    </w:lvl>
    <w:lvl w:ilvl="4" w:tplc="A1907D02" w:tentative="1">
      <w:start w:val="1"/>
      <w:numFmt w:val="bullet"/>
      <w:lvlText w:val="o"/>
      <w:lvlJc w:val="left"/>
      <w:pPr>
        <w:tabs>
          <w:tab w:val="num" w:pos="3957"/>
        </w:tabs>
        <w:ind w:left="3957" w:hanging="360"/>
      </w:pPr>
      <w:rPr>
        <w:rFonts w:ascii="Courier New" w:hAnsi="Courier New" w:hint="default"/>
      </w:rPr>
    </w:lvl>
    <w:lvl w:ilvl="5" w:tplc="117E5CDC" w:tentative="1">
      <w:start w:val="1"/>
      <w:numFmt w:val="bullet"/>
      <w:lvlText w:val=""/>
      <w:lvlJc w:val="left"/>
      <w:pPr>
        <w:tabs>
          <w:tab w:val="num" w:pos="4677"/>
        </w:tabs>
        <w:ind w:left="4677" w:hanging="360"/>
      </w:pPr>
      <w:rPr>
        <w:rFonts w:ascii="Wingdings" w:hAnsi="Wingdings" w:hint="default"/>
      </w:rPr>
    </w:lvl>
    <w:lvl w:ilvl="6" w:tplc="EA8EFC02" w:tentative="1">
      <w:start w:val="1"/>
      <w:numFmt w:val="bullet"/>
      <w:lvlText w:val=""/>
      <w:lvlJc w:val="left"/>
      <w:pPr>
        <w:tabs>
          <w:tab w:val="num" w:pos="5397"/>
        </w:tabs>
        <w:ind w:left="5397" w:hanging="360"/>
      </w:pPr>
      <w:rPr>
        <w:rFonts w:ascii="Symbol" w:hAnsi="Symbol" w:hint="default"/>
      </w:rPr>
    </w:lvl>
    <w:lvl w:ilvl="7" w:tplc="5C0A4720" w:tentative="1">
      <w:start w:val="1"/>
      <w:numFmt w:val="bullet"/>
      <w:lvlText w:val="o"/>
      <w:lvlJc w:val="left"/>
      <w:pPr>
        <w:tabs>
          <w:tab w:val="num" w:pos="6117"/>
        </w:tabs>
        <w:ind w:left="6117" w:hanging="360"/>
      </w:pPr>
      <w:rPr>
        <w:rFonts w:ascii="Courier New" w:hAnsi="Courier New" w:hint="default"/>
      </w:rPr>
    </w:lvl>
    <w:lvl w:ilvl="8" w:tplc="2D686420"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5A8E5429"/>
    <w:multiLevelType w:val="multilevel"/>
    <w:tmpl w:val="B060F404"/>
    <w:lvl w:ilvl="0">
      <w:start w:val="1"/>
      <w:numFmt w:val="decimal"/>
      <w:lvlText w:val="%1."/>
      <w:lvlJc w:val="left"/>
      <w:pPr>
        <w:ind w:left="720" w:hanging="360"/>
      </w:pPr>
      <w:rPr>
        <w:rFonts w:cs="Times New Roman" w:hint="default"/>
        <w:sz w:val="22"/>
        <w:szCs w:val="22"/>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9" w15:restartNumberingAfterBreak="0">
    <w:nsid w:val="5C8071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4152F5"/>
    <w:multiLevelType w:val="multilevel"/>
    <w:tmpl w:val="59E4F2FA"/>
    <w:lvl w:ilvl="0">
      <w:start w:val="1"/>
      <w:numFmt w:val="decimal"/>
      <w:lvlText w:val="%1."/>
      <w:lvlJc w:val="left"/>
      <w:pPr>
        <w:ind w:left="720" w:hanging="360"/>
      </w:pPr>
      <w:rPr>
        <w:rFonts w:cs="Times New Roman" w:hint="default"/>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num w:numId="1">
    <w:abstractNumId w:val="6"/>
  </w:num>
  <w:num w:numId="2">
    <w:abstractNumId w:val="5"/>
  </w:num>
  <w:num w:numId="3">
    <w:abstractNumId w:val="9"/>
  </w:num>
  <w:num w:numId="4">
    <w:abstractNumId w:val="7"/>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2"/>
  </w:num>
  <w:num w:numId="9">
    <w:abstractNumId w:val="10"/>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C1"/>
    <w:rsid w:val="00001581"/>
    <w:rsid w:val="00004611"/>
    <w:rsid w:val="00004DBD"/>
    <w:rsid w:val="000109EE"/>
    <w:rsid w:val="000116E0"/>
    <w:rsid w:val="000133FF"/>
    <w:rsid w:val="0001377D"/>
    <w:rsid w:val="0001681E"/>
    <w:rsid w:val="00020F49"/>
    <w:rsid w:val="00021020"/>
    <w:rsid w:val="00022109"/>
    <w:rsid w:val="00023977"/>
    <w:rsid w:val="000278F7"/>
    <w:rsid w:val="00027F45"/>
    <w:rsid w:val="000321A5"/>
    <w:rsid w:val="00034D8B"/>
    <w:rsid w:val="000354FF"/>
    <w:rsid w:val="000370BC"/>
    <w:rsid w:val="00037BB2"/>
    <w:rsid w:val="00040E46"/>
    <w:rsid w:val="000458C9"/>
    <w:rsid w:val="0004654D"/>
    <w:rsid w:val="00046C2C"/>
    <w:rsid w:val="00047F9C"/>
    <w:rsid w:val="00052150"/>
    <w:rsid w:val="00052319"/>
    <w:rsid w:val="00052747"/>
    <w:rsid w:val="0005761F"/>
    <w:rsid w:val="00061FA2"/>
    <w:rsid w:val="00064DB6"/>
    <w:rsid w:val="0007347A"/>
    <w:rsid w:val="0007567C"/>
    <w:rsid w:val="000820D6"/>
    <w:rsid w:val="00082D0C"/>
    <w:rsid w:val="00086BFB"/>
    <w:rsid w:val="00090636"/>
    <w:rsid w:val="00091D3F"/>
    <w:rsid w:val="00094C2D"/>
    <w:rsid w:val="000966B1"/>
    <w:rsid w:val="00096D63"/>
    <w:rsid w:val="00096F24"/>
    <w:rsid w:val="000A1928"/>
    <w:rsid w:val="000A285F"/>
    <w:rsid w:val="000A292A"/>
    <w:rsid w:val="000A2CEF"/>
    <w:rsid w:val="000A4135"/>
    <w:rsid w:val="000A6EE1"/>
    <w:rsid w:val="000A7B48"/>
    <w:rsid w:val="000B0200"/>
    <w:rsid w:val="000B17E7"/>
    <w:rsid w:val="000C1780"/>
    <w:rsid w:val="000C2670"/>
    <w:rsid w:val="000C5160"/>
    <w:rsid w:val="000C5A8A"/>
    <w:rsid w:val="000C6170"/>
    <w:rsid w:val="000C680F"/>
    <w:rsid w:val="000D32EA"/>
    <w:rsid w:val="000D3EFC"/>
    <w:rsid w:val="000D5D3E"/>
    <w:rsid w:val="000D6C83"/>
    <w:rsid w:val="000E17C5"/>
    <w:rsid w:val="000E1D18"/>
    <w:rsid w:val="000E4A69"/>
    <w:rsid w:val="000F2264"/>
    <w:rsid w:val="000F2403"/>
    <w:rsid w:val="000F3B50"/>
    <w:rsid w:val="000F47EA"/>
    <w:rsid w:val="000F5335"/>
    <w:rsid w:val="000F5F63"/>
    <w:rsid w:val="000F790E"/>
    <w:rsid w:val="00104A46"/>
    <w:rsid w:val="00107830"/>
    <w:rsid w:val="00110ACD"/>
    <w:rsid w:val="001124FD"/>
    <w:rsid w:val="00117E5A"/>
    <w:rsid w:val="00120956"/>
    <w:rsid w:val="00124DC9"/>
    <w:rsid w:val="001311BC"/>
    <w:rsid w:val="00132946"/>
    <w:rsid w:val="00132E19"/>
    <w:rsid w:val="0013524B"/>
    <w:rsid w:val="00137E24"/>
    <w:rsid w:val="00140C12"/>
    <w:rsid w:val="00141357"/>
    <w:rsid w:val="00143039"/>
    <w:rsid w:val="0014335A"/>
    <w:rsid w:val="00145308"/>
    <w:rsid w:val="00146FDB"/>
    <w:rsid w:val="00147304"/>
    <w:rsid w:val="0014744A"/>
    <w:rsid w:val="001479A7"/>
    <w:rsid w:val="00153177"/>
    <w:rsid w:val="00154509"/>
    <w:rsid w:val="00156A76"/>
    <w:rsid w:val="00157F3C"/>
    <w:rsid w:val="00161E89"/>
    <w:rsid w:val="00162569"/>
    <w:rsid w:val="00165BF8"/>
    <w:rsid w:val="00171176"/>
    <w:rsid w:val="00171B20"/>
    <w:rsid w:val="001726FF"/>
    <w:rsid w:val="0017509B"/>
    <w:rsid w:val="00180F9D"/>
    <w:rsid w:val="0018353C"/>
    <w:rsid w:val="00186AEC"/>
    <w:rsid w:val="0019023A"/>
    <w:rsid w:val="00193EC4"/>
    <w:rsid w:val="00194743"/>
    <w:rsid w:val="001A20F8"/>
    <w:rsid w:val="001A25BC"/>
    <w:rsid w:val="001A4647"/>
    <w:rsid w:val="001B0749"/>
    <w:rsid w:val="001B22A4"/>
    <w:rsid w:val="001B303B"/>
    <w:rsid w:val="001B3BBD"/>
    <w:rsid w:val="001B6ABB"/>
    <w:rsid w:val="001B7026"/>
    <w:rsid w:val="001B7C3E"/>
    <w:rsid w:val="001C08EB"/>
    <w:rsid w:val="001C0B30"/>
    <w:rsid w:val="001C2DAA"/>
    <w:rsid w:val="001C5CA7"/>
    <w:rsid w:val="001D06FD"/>
    <w:rsid w:val="001D5B8B"/>
    <w:rsid w:val="001D6E4C"/>
    <w:rsid w:val="001D776D"/>
    <w:rsid w:val="001E5413"/>
    <w:rsid w:val="001F0089"/>
    <w:rsid w:val="001F60DB"/>
    <w:rsid w:val="001F662D"/>
    <w:rsid w:val="001F6C98"/>
    <w:rsid w:val="0021041C"/>
    <w:rsid w:val="0021144A"/>
    <w:rsid w:val="00212AB8"/>
    <w:rsid w:val="0022500B"/>
    <w:rsid w:val="0022753B"/>
    <w:rsid w:val="002318A5"/>
    <w:rsid w:val="00236D4F"/>
    <w:rsid w:val="00237634"/>
    <w:rsid w:val="002378AD"/>
    <w:rsid w:val="00242E8F"/>
    <w:rsid w:val="00243CDB"/>
    <w:rsid w:val="002470B8"/>
    <w:rsid w:val="002545DD"/>
    <w:rsid w:val="00254E51"/>
    <w:rsid w:val="00257312"/>
    <w:rsid w:val="0026127C"/>
    <w:rsid w:val="00261CCA"/>
    <w:rsid w:val="00262DE4"/>
    <w:rsid w:val="0026355D"/>
    <w:rsid w:val="002655E5"/>
    <w:rsid w:val="002658B0"/>
    <w:rsid w:val="00266DF1"/>
    <w:rsid w:val="00267673"/>
    <w:rsid w:val="00271BBF"/>
    <w:rsid w:val="00272143"/>
    <w:rsid w:val="00277604"/>
    <w:rsid w:val="00280F90"/>
    <w:rsid w:val="00286FAC"/>
    <w:rsid w:val="002939BE"/>
    <w:rsid w:val="002A16D0"/>
    <w:rsid w:val="002A2AE7"/>
    <w:rsid w:val="002A7A9E"/>
    <w:rsid w:val="002B0A44"/>
    <w:rsid w:val="002B2198"/>
    <w:rsid w:val="002B423E"/>
    <w:rsid w:val="002B73A4"/>
    <w:rsid w:val="002C1E67"/>
    <w:rsid w:val="002C2238"/>
    <w:rsid w:val="002C3AC0"/>
    <w:rsid w:val="002C560E"/>
    <w:rsid w:val="002C5637"/>
    <w:rsid w:val="002D0A57"/>
    <w:rsid w:val="002D0ED7"/>
    <w:rsid w:val="002D55D3"/>
    <w:rsid w:val="002D5E7E"/>
    <w:rsid w:val="002D7564"/>
    <w:rsid w:val="002E312F"/>
    <w:rsid w:val="002F3A53"/>
    <w:rsid w:val="002F5977"/>
    <w:rsid w:val="002F7AA4"/>
    <w:rsid w:val="0030003A"/>
    <w:rsid w:val="00304485"/>
    <w:rsid w:val="00310485"/>
    <w:rsid w:val="003130C4"/>
    <w:rsid w:val="00314D56"/>
    <w:rsid w:val="003157E1"/>
    <w:rsid w:val="00323D55"/>
    <w:rsid w:val="003312EE"/>
    <w:rsid w:val="00332829"/>
    <w:rsid w:val="003365FD"/>
    <w:rsid w:val="0033738B"/>
    <w:rsid w:val="003445F7"/>
    <w:rsid w:val="00346648"/>
    <w:rsid w:val="003473D4"/>
    <w:rsid w:val="00347B9A"/>
    <w:rsid w:val="00351A63"/>
    <w:rsid w:val="003627F9"/>
    <w:rsid w:val="00367BFC"/>
    <w:rsid w:val="00370EE9"/>
    <w:rsid w:val="00374738"/>
    <w:rsid w:val="003826FD"/>
    <w:rsid w:val="003853B8"/>
    <w:rsid w:val="00385EF9"/>
    <w:rsid w:val="003878AE"/>
    <w:rsid w:val="00390E7C"/>
    <w:rsid w:val="0039153E"/>
    <w:rsid w:val="00391EB7"/>
    <w:rsid w:val="00393343"/>
    <w:rsid w:val="00393471"/>
    <w:rsid w:val="00394DD6"/>
    <w:rsid w:val="00396BF9"/>
    <w:rsid w:val="003A2393"/>
    <w:rsid w:val="003A3778"/>
    <w:rsid w:val="003A496D"/>
    <w:rsid w:val="003A78A1"/>
    <w:rsid w:val="003B20AF"/>
    <w:rsid w:val="003B481A"/>
    <w:rsid w:val="003B7B3D"/>
    <w:rsid w:val="003C1359"/>
    <w:rsid w:val="003D485D"/>
    <w:rsid w:val="003D6EB4"/>
    <w:rsid w:val="003E79C6"/>
    <w:rsid w:val="003F12BE"/>
    <w:rsid w:val="003F3F67"/>
    <w:rsid w:val="003F6FFD"/>
    <w:rsid w:val="00400117"/>
    <w:rsid w:val="00403512"/>
    <w:rsid w:val="0040649B"/>
    <w:rsid w:val="00407503"/>
    <w:rsid w:val="00410712"/>
    <w:rsid w:val="00413957"/>
    <w:rsid w:val="004157EA"/>
    <w:rsid w:val="00423D5D"/>
    <w:rsid w:val="004247C2"/>
    <w:rsid w:val="004267E2"/>
    <w:rsid w:val="004315A9"/>
    <w:rsid w:val="00437937"/>
    <w:rsid w:val="00440ACA"/>
    <w:rsid w:val="00440EF2"/>
    <w:rsid w:val="00441565"/>
    <w:rsid w:val="00441B12"/>
    <w:rsid w:val="00443910"/>
    <w:rsid w:val="00443B5C"/>
    <w:rsid w:val="00445824"/>
    <w:rsid w:val="0044789D"/>
    <w:rsid w:val="00450BA8"/>
    <w:rsid w:val="0045110B"/>
    <w:rsid w:val="00452A1C"/>
    <w:rsid w:val="0045537E"/>
    <w:rsid w:val="00457CE2"/>
    <w:rsid w:val="00461489"/>
    <w:rsid w:val="004638FE"/>
    <w:rsid w:val="004673EC"/>
    <w:rsid w:val="0047178D"/>
    <w:rsid w:val="0047287E"/>
    <w:rsid w:val="00480A37"/>
    <w:rsid w:val="00480D57"/>
    <w:rsid w:val="00483503"/>
    <w:rsid w:val="004835D3"/>
    <w:rsid w:val="004845FE"/>
    <w:rsid w:val="00486D1B"/>
    <w:rsid w:val="00490259"/>
    <w:rsid w:val="0049150E"/>
    <w:rsid w:val="00492DCF"/>
    <w:rsid w:val="00493844"/>
    <w:rsid w:val="00495DD3"/>
    <w:rsid w:val="00496F9D"/>
    <w:rsid w:val="00497707"/>
    <w:rsid w:val="004A169A"/>
    <w:rsid w:val="004A1BDC"/>
    <w:rsid w:val="004A5179"/>
    <w:rsid w:val="004B0EAD"/>
    <w:rsid w:val="004B37F3"/>
    <w:rsid w:val="004B4A8D"/>
    <w:rsid w:val="004C04C4"/>
    <w:rsid w:val="004C5009"/>
    <w:rsid w:val="004C560E"/>
    <w:rsid w:val="004D0424"/>
    <w:rsid w:val="004D16CE"/>
    <w:rsid w:val="004D1989"/>
    <w:rsid w:val="004D40EB"/>
    <w:rsid w:val="004E3D80"/>
    <w:rsid w:val="004E40FA"/>
    <w:rsid w:val="004F4D3D"/>
    <w:rsid w:val="004F5406"/>
    <w:rsid w:val="004F748B"/>
    <w:rsid w:val="0050234E"/>
    <w:rsid w:val="00505472"/>
    <w:rsid w:val="00505577"/>
    <w:rsid w:val="005076C2"/>
    <w:rsid w:val="00507DE0"/>
    <w:rsid w:val="005129A9"/>
    <w:rsid w:val="005145AF"/>
    <w:rsid w:val="005148F2"/>
    <w:rsid w:val="00514CBA"/>
    <w:rsid w:val="00515615"/>
    <w:rsid w:val="005157F2"/>
    <w:rsid w:val="0051776D"/>
    <w:rsid w:val="005205D6"/>
    <w:rsid w:val="005206A8"/>
    <w:rsid w:val="00520785"/>
    <w:rsid w:val="005227AC"/>
    <w:rsid w:val="00524851"/>
    <w:rsid w:val="005248A2"/>
    <w:rsid w:val="00531397"/>
    <w:rsid w:val="00532AC9"/>
    <w:rsid w:val="005377C6"/>
    <w:rsid w:val="00537DB1"/>
    <w:rsid w:val="00540A24"/>
    <w:rsid w:val="00540B82"/>
    <w:rsid w:val="00544C61"/>
    <w:rsid w:val="005450EA"/>
    <w:rsid w:val="00546176"/>
    <w:rsid w:val="0054714F"/>
    <w:rsid w:val="005478FC"/>
    <w:rsid w:val="005504EA"/>
    <w:rsid w:val="00550E7C"/>
    <w:rsid w:val="00557517"/>
    <w:rsid w:val="00563668"/>
    <w:rsid w:val="00572F0E"/>
    <w:rsid w:val="005743C3"/>
    <w:rsid w:val="00577B6C"/>
    <w:rsid w:val="0058034A"/>
    <w:rsid w:val="0058465C"/>
    <w:rsid w:val="00586141"/>
    <w:rsid w:val="00586A00"/>
    <w:rsid w:val="005923F4"/>
    <w:rsid w:val="00596C25"/>
    <w:rsid w:val="00597EB3"/>
    <w:rsid w:val="005A1168"/>
    <w:rsid w:val="005A354E"/>
    <w:rsid w:val="005A67BB"/>
    <w:rsid w:val="005A6855"/>
    <w:rsid w:val="005A7324"/>
    <w:rsid w:val="005A770F"/>
    <w:rsid w:val="005A79A6"/>
    <w:rsid w:val="005B3CA6"/>
    <w:rsid w:val="005B3D2C"/>
    <w:rsid w:val="005B4848"/>
    <w:rsid w:val="005C2F89"/>
    <w:rsid w:val="005C6549"/>
    <w:rsid w:val="005D20DF"/>
    <w:rsid w:val="005D22B4"/>
    <w:rsid w:val="005E33AE"/>
    <w:rsid w:val="005E3A80"/>
    <w:rsid w:val="005E6186"/>
    <w:rsid w:val="005F00E4"/>
    <w:rsid w:val="005F4F31"/>
    <w:rsid w:val="006026A5"/>
    <w:rsid w:val="00602800"/>
    <w:rsid w:val="006032B1"/>
    <w:rsid w:val="006047B0"/>
    <w:rsid w:val="00605575"/>
    <w:rsid w:val="006109FF"/>
    <w:rsid w:val="00611EFA"/>
    <w:rsid w:val="006200E1"/>
    <w:rsid w:val="00621E98"/>
    <w:rsid w:val="00624D78"/>
    <w:rsid w:val="00630E24"/>
    <w:rsid w:val="006312CC"/>
    <w:rsid w:val="0063374D"/>
    <w:rsid w:val="00635E97"/>
    <w:rsid w:val="00636874"/>
    <w:rsid w:val="006374AE"/>
    <w:rsid w:val="00640A65"/>
    <w:rsid w:val="006459CD"/>
    <w:rsid w:val="00650813"/>
    <w:rsid w:val="0065171C"/>
    <w:rsid w:val="006540B3"/>
    <w:rsid w:val="0066082B"/>
    <w:rsid w:val="00662582"/>
    <w:rsid w:val="00667E12"/>
    <w:rsid w:val="0067184A"/>
    <w:rsid w:val="00672BCA"/>
    <w:rsid w:val="00673C30"/>
    <w:rsid w:val="00673D54"/>
    <w:rsid w:val="00675FBD"/>
    <w:rsid w:val="00680537"/>
    <w:rsid w:val="00680EFF"/>
    <w:rsid w:val="006825C2"/>
    <w:rsid w:val="00684B09"/>
    <w:rsid w:val="00690055"/>
    <w:rsid w:val="00693292"/>
    <w:rsid w:val="006934FA"/>
    <w:rsid w:val="00694ECF"/>
    <w:rsid w:val="006951AC"/>
    <w:rsid w:val="00695C68"/>
    <w:rsid w:val="006A054A"/>
    <w:rsid w:val="006A0CB5"/>
    <w:rsid w:val="006A1280"/>
    <w:rsid w:val="006A4484"/>
    <w:rsid w:val="006A533D"/>
    <w:rsid w:val="006B15E2"/>
    <w:rsid w:val="006B3219"/>
    <w:rsid w:val="006B39A1"/>
    <w:rsid w:val="006B7B2F"/>
    <w:rsid w:val="006C1D89"/>
    <w:rsid w:val="006C506B"/>
    <w:rsid w:val="006C69A9"/>
    <w:rsid w:val="006C73BB"/>
    <w:rsid w:val="006C7ED6"/>
    <w:rsid w:val="006D0161"/>
    <w:rsid w:val="006D094F"/>
    <w:rsid w:val="006D5141"/>
    <w:rsid w:val="006D756D"/>
    <w:rsid w:val="006D7E5E"/>
    <w:rsid w:val="006E0B13"/>
    <w:rsid w:val="006E0CEC"/>
    <w:rsid w:val="006E1A90"/>
    <w:rsid w:val="006E43CD"/>
    <w:rsid w:val="006E446B"/>
    <w:rsid w:val="006E599F"/>
    <w:rsid w:val="00700A83"/>
    <w:rsid w:val="0070147E"/>
    <w:rsid w:val="0070373B"/>
    <w:rsid w:val="007037D2"/>
    <w:rsid w:val="0070382A"/>
    <w:rsid w:val="0071306C"/>
    <w:rsid w:val="00713D60"/>
    <w:rsid w:val="00714B6B"/>
    <w:rsid w:val="00721005"/>
    <w:rsid w:val="00726C37"/>
    <w:rsid w:val="00727D9D"/>
    <w:rsid w:val="0073042F"/>
    <w:rsid w:val="00730D13"/>
    <w:rsid w:val="007320A6"/>
    <w:rsid w:val="007334FB"/>
    <w:rsid w:val="00734DA6"/>
    <w:rsid w:val="007362FD"/>
    <w:rsid w:val="00737984"/>
    <w:rsid w:val="00740288"/>
    <w:rsid w:val="0074303D"/>
    <w:rsid w:val="00745756"/>
    <w:rsid w:val="00745CB8"/>
    <w:rsid w:val="007468E9"/>
    <w:rsid w:val="00746C40"/>
    <w:rsid w:val="00747436"/>
    <w:rsid w:val="007537A6"/>
    <w:rsid w:val="00756863"/>
    <w:rsid w:val="007642AF"/>
    <w:rsid w:val="00766180"/>
    <w:rsid w:val="00771C7E"/>
    <w:rsid w:val="007750D1"/>
    <w:rsid w:val="00776595"/>
    <w:rsid w:val="00776BDB"/>
    <w:rsid w:val="007911B6"/>
    <w:rsid w:val="007933FC"/>
    <w:rsid w:val="00794FDE"/>
    <w:rsid w:val="007A2985"/>
    <w:rsid w:val="007A54EB"/>
    <w:rsid w:val="007A5CB2"/>
    <w:rsid w:val="007A5F5C"/>
    <w:rsid w:val="007B15F8"/>
    <w:rsid w:val="007B73F7"/>
    <w:rsid w:val="007B7AB1"/>
    <w:rsid w:val="007C2CEE"/>
    <w:rsid w:val="007C3742"/>
    <w:rsid w:val="007C4819"/>
    <w:rsid w:val="007C4E0C"/>
    <w:rsid w:val="007C76ED"/>
    <w:rsid w:val="007D2933"/>
    <w:rsid w:val="007D3AB1"/>
    <w:rsid w:val="007D6BD9"/>
    <w:rsid w:val="007E0029"/>
    <w:rsid w:val="007E4CA3"/>
    <w:rsid w:val="007F0194"/>
    <w:rsid w:val="007F0DC1"/>
    <w:rsid w:val="007F2B68"/>
    <w:rsid w:val="007F4AB1"/>
    <w:rsid w:val="008013EB"/>
    <w:rsid w:val="008020BD"/>
    <w:rsid w:val="00802EAE"/>
    <w:rsid w:val="00802F0F"/>
    <w:rsid w:val="008055E2"/>
    <w:rsid w:val="00805602"/>
    <w:rsid w:val="008111D2"/>
    <w:rsid w:val="00812512"/>
    <w:rsid w:val="008155D1"/>
    <w:rsid w:val="00821CCA"/>
    <w:rsid w:val="0082414C"/>
    <w:rsid w:val="0082528A"/>
    <w:rsid w:val="00825D6C"/>
    <w:rsid w:val="008277E3"/>
    <w:rsid w:val="00832BF6"/>
    <w:rsid w:val="008464CC"/>
    <w:rsid w:val="008478B2"/>
    <w:rsid w:val="0085018E"/>
    <w:rsid w:val="00854460"/>
    <w:rsid w:val="00860207"/>
    <w:rsid w:val="00864430"/>
    <w:rsid w:val="008700D8"/>
    <w:rsid w:val="00875DDB"/>
    <w:rsid w:val="00875E21"/>
    <w:rsid w:val="0088149E"/>
    <w:rsid w:val="00882864"/>
    <w:rsid w:val="00883175"/>
    <w:rsid w:val="00891AEC"/>
    <w:rsid w:val="00892F52"/>
    <w:rsid w:val="008A211F"/>
    <w:rsid w:val="008A4D8E"/>
    <w:rsid w:val="008A5B24"/>
    <w:rsid w:val="008A6B06"/>
    <w:rsid w:val="008A6FF3"/>
    <w:rsid w:val="008B6D74"/>
    <w:rsid w:val="008B705A"/>
    <w:rsid w:val="008C4798"/>
    <w:rsid w:val="008C6F10"/>
    <w:rsid w:val="008D107D"/>
    <w:rsid w:val="008D2282"/>
    <w:rsid w:val="008E006C"/>
    <w:rsid w:val="008E05CA"/>
    <w:rsid w:val="008E388C"/>
    <w:rsid w:val="008E66BA"/>
    <w:rsid w:val="008E7A63"/>
    <w:rsid w:val="008F06D5"/>
    <w:rsid w:val="008F0ACA"/>
    <w:rsid w:val="008F1F3A"/>
    <w:rsid w:val="008F2B4A"/>
    <w:rsid w:val="008F3A15"/>
    <w:rsid w:val="008F6E1C"/>
    <w:rsid w:val="008F6E34"/>
    <w:rsid w:val="009034B2"/>
    <w:rsid w:val="009057A4"/>
    <w:rsid w:val="0090626A"/>
    <w:rsid w:val="00911240"/>
    <w:rsid w:val="00911697"/>
    <w:rsid w:val="009139A8"/>
    <w:rsid w:val="0091777E"/>
    <w:rsid w:val="00921180"/>
    <w:rsid w:val="00921214"/>
    <w:rsid w:val="00921E4A"/>
    <w:rsid w:val="00921FCB"/>
    <w:rsid w:val="009232E3"/>
    <w:rsid w:val="009339E7"/>
    <w:rsid w:val="009346C3"/>
    <w:rsid w:val="00934B25"/>
    <w:rsid w:val="00936562"/>
    <w:rsid w:val="00942F21"/>
    <w:rsid w:val="00945A2F"/>
    <w:rsid w:val="009461E6"/>
    <w:rsid w:val="00946D49"/>
    <w:rsid w:val="00950E84"/>
    <w:rsid w:val="00952E84"/>
    <w:rsid w:val="009546DB"/>
    <w:rsid w:val="00955C97"/>
    <w:rsid w:val="009566C2"/>
    <w:rsid w:val="0095671C"/>
    <w:rsid w:val="009570C2"/>
    <w:rsid w:val="009579C3"/>
    <w:rsid w:val="00964467"/>
    <w:rsid w:val="00965072"/>
    <w:rsid w:val="00967EB1"/>
    <w:rsid w:val="00974743"/>
    <w:rsid w:val="009801DC"/>
    <w:rsid w:val="00980D19"/>
    <w:rsid w:val="0098214B"/>
    <w:rsid w:val="009856A8"/>
    <w:rsid w:val="00985EF1"/>
    <w:rsid w:val="009903FE"/>
    <w:rsid w:val="00993DDB"/>
    <w:rsid w:val="00993EDD"/>
    <w:rsid w:val="009A320E"/>
    <w:rsid w:val="009A37B2"/>
    <w:rsid w:val="009A42C9"/>
    <w:rsid w:val="009B0A23"/>
    <w:rsid w:val="009B265F"/>
    <w:rsid w:val="009B2AB1"/>
    <w:rsid w:val="009B4AB6"/>
    <w:rsid w:val="009B58BD"/>
    <w:rsid w:val="009C0483"/>
    <w:rsid w:val="009C1584"/>
    <w:rsid w:val="009C30A2"/>
    <w:rsid w:val="009C406E"/>
    <w:rsid w:val="009C7D26"/>
    <w:rsid w:val="009C7FDA"/>
    <w:rsid w:val="009D17EC"/>
    <w:rsid w:val="009D2A08"/>
    <w:rsid w:val="009D5DE2"/>
    <w:rsid w:val="009D7306"/>
    <w:rsid w:val="009E1C3F"/>
    <w:rsid w:val="009E3C24"/>
    <w:rsid w:val="009E686C"/>
    <w:rsid w:val="009E7CC8"/>
    <w:rsid w:val="009F5D3C"/>
    <w:rsid w:val="00A00D00"/>
    <w:rsid w:val="00A029EB"/>
    <w:rsid w:val="00A04696"/>
    <w:rsid w:val="00A06206"/>
    <w:rsid w:val="00A0732A"/>
    <w:rsid w:val="00A130E2"/>
    <w:rsid w:val="00A15B49"/>
    <w:rsid w:val="00A17877"/>
    <w:rsid w:val="00A17F3F"/>
    <w:rsid w:val="00A24289"/>
    <w:rsid w:val="00A24DB3"/>
    <w:rsid w:val="00A25E62"/>
    <w:rsid w:val="00A2680E"/>
    <w:rsid w:val="00A30522"/>
    <w:rsid w:val="00A32C5B"/>
    <w:rsid w:val="00A33526"/>
    <w:rsid w:val="00A33CCC"/>
    <w:rsid w:val="00A3502B"/>
    <w:rsid w:val="00A4307A"/>
    <w:rsid w:val="00A439BD"/>
    <w:rsid w:val="00A5093F"/>
    <w:rsid w:val="00A50B4C"/>
    <w:rsid w:val="00A50CC1"/>
    <w:rsid w:val="00A50E0C"/>
    <w:rsid w:val="00A5114A"/>
    <w:rsid w:val="00A514DD"/>
    <w:rsid w:val="00A573E4"/>
    <w:rsid w:val="00A577D9"/>
    <w:rsid w:val="00A602B0"/>
    <w:rsid w:val="00A644C1"/>
    <w:rsid w:val="00A650E6"/>
    <w:rsid w:val="00A669EF"/>
    <w:rsid w:val="00A67C5C"/>
    <w:rsid w:val="00A71D42"/>
    <w:rsid w:val="00A7414C"/>
    <w:rsid w:val="00A85FD6"/>
    <w:rsid w:val="00A91DC7"/>
    <w:rsid w:val="00A947C5"/>
    <w:rsid w:val="00A959AD"/>
    <w:rsid w:val="00A979DB"/>
    <w:rsid w:val="00AA1D4E"/>
    <w:rsid w:val="00AA5C58"/>
    <w:rsid w:val="00AB11E3"/>
    <w:rsid w:val="00AB12E6"/>
    <w:rsid w:val="00AB4A4A"/>
    <w:rsid w:val="00AB6D3B"/>
    <w:rsid w:val="00AC0727"/>
    <w:rsid w:val="00AC13DC"/>
    <w:rsid w:val="00AC154F"/>
    <w:rsid w:val="00AC20BF"/>
    <w:rsid w:val="00AC32A9"/>
    <w:rsid w:val="00AC356A"/>
    <w:rsid w:val="00AC3FB4"/>
    <w:rsid w:val="00AC5F5D"/>
    <w:rsid w:val="00AC77F3"/>
    <w:rsid w:val="00AD32C3"/>
    <w:rsid w:val="00AD43EE"/>
    <w:rsid w:val="00AD4B84"/>
    <w:rsid w:val="00AE4270"/>
    <w:rsid w:val="00AE6205"/>
    <w:rsid w:val="00AE6733"/>
    <w:rsid w:val="00AE7159"/>
    <w:rsid w:val="00AE753C"/>
    <w:rsid w:val="00AE77D7"/>
    <w:rsid w:val="00AF3AF3"/>
    <w:rsid w:val="00B00D5B"/>
    <w:rsid w:val="00B01599"/>
    <w:rsid w:val="00B03E88"/>
    <w:rsid w:val="00B04B56"/>
    <w:rsid w:val="00B05324"/>
    <w:rsid w:val="00B0578A"/>
    <w:rsid w:val="00B06FE3"/>
    <w:rsid w:val="00B0781A"/>
    <w:rsid w:val="00B10981"/>
    <w:rsid w:val="00B146E3"/>
    <w:rsid w:val="00B14789"/>
    <w:rsid w:val="00B20BFF"/>
    <w:rsid w:val="00B21A6D"/>
    <w:rsid w:val="00B22D01"/>
    <w:rsid w:val="00B235E8"/>
    <w:rsid w:val="00B239DA"/>
    <w:rsid w:val="00B24113"/>
    <w:rsid w:val="00B25117"/>
    <w:rsid w:val="00B25A20"/>
    <w:rsid w:val="00B32FB2"/>
    <w:rsid w:val="00B36CD0"/>
    <w:rsid w:val="00B42C6E"/>
    <w:rsid w:val="00B42E88"/>
    <w:rsid w:val="00B431E6"/>
    <w:rsid w:val="00B43AC0"/>
    <w:rsid w:val="00B47075"/>
    <w:rsid w:val="00B47641"/>
    <w:rsid w:val="00B51B84"/>
    <w:rsid w:val="00B523A6"/>
    <w:rsid w:val="00B535CB"/>
    <w:rsid w:val="00B53657"/>
    <w:rsid w:val="00B552A5"/>
    <w:rsid w:val="00B56FCF"/>
    <w:rsid w:val="00B635CC"/>
    <w:rsid w:val="00B64794"/>
    <w:rsid w:val="00B65AA2"/>
    <w:rsid w:val="00B74801"/>
    <w:rsid w:val="00B76B2B"/>
    <w:rsid w:val="00B822FB"/>
    <w:rsid w:val="00B83E76"/>
    <w:rsid w:val="00B85CCA"/>
    <w:rsid w:val="00B9013A"/>
    <w:rsid w:val="00B91AD4"/>
    <w:rsid w:val="00B920BF"/>
    <w:rsid w:val="00B96FF8"/>
    <w:rsid w:val="00BA0921"/>
    <w:rsid w:val="00BA1C56"/>
    <w:rsid w:val="00BA3FE4"/>
    <w:rsid w:val="00BA5EA1"/>
    <w:rsid w:val="00BA62D7"/>
    <w:rsid w:val="00BA6E34"/>
    <w:rsid w:val="00BB1847"/>
    <w:rsid w:val="00BB2438"/>
    <w:rsid w:val="00BB4100"/>
    <w:rsid w:val="00BB648A"/>
    <w:rsid w:val="00BB69BD"/>
    <w:rsid w:val="00BC1F64"/>
    <w:rsid w:val="00BC65C4"/>
    <w:rsid w:val="00BD0FC7"/>
    <w:rsid w:val="00BD14E4"/>
    <w:rsid w:val="00BD1844"/>
    <w:rsid w:val="00BD3CF1"/>
    <w:rsid w:val="00BD6BDE"/>
    <w:rsid w:val="00BD77A4"/>
    <w:rsid w:val="00BE0A6A"/>
    <w:rsid w:val="00BE0AEE"/>
    <w:rsid w:val="00BE4463"/>
    <w:rsid w:val="00BE4F28"/>
    <w:rsid w:val="00BE538F"/>
    <w:rsid w:val="00BE655F"/>
    <w:rsid w:val="00BE6986"/>
    <w:rsid w:val="00BF2852"/>
    <w:rsid w:val="00BF37A9"/>
    <w:rsid w:val="00BF4126"/>
    <w:rsid w:val="00BF5C01"/>
    <w:rsid w:val="00C02885"/>
    <w:rsid w:val="00C02EB7"/>
    <w:rsid w:val="00C03865"/>
    <w:rsid w:val="00C051B5"/>
    <w:rsid w:val="00C05B3D"/>
    <w:rsid w:val="00C05D2D"/>
    <w:rsid w:val="00C06EEC"/>
    <w:rsid w:val="00C074D6"/>
    <w:rsid w:val="00C1133F"/>
    <w:rsid w:val="00C13A57"/>
    <w:rsid w:val="00C14BC0"/>
    <w:rsid w:val="00C14BD8"/>
    <w:rsid w:val="00C215BC"/>
    <w:rsid w:val="00C224FC"/>
    <w:rsid w:val="00C27451"/>
    <w:rsid w:val="00C27D7F"/>
    <w:rsid w:val="00C305AE"/>
    <w:rsid w:val="00C30FD5"/>
    <w:rsid w:val="00C3123F"/>
    <w:rsid w:val="00C34A95"/>
    <w:rsid w:val="00C35FCA"/>
    <w:rsid w:val="00C36B6C"/>
    <w:rsid w:val="00C44EC1"/>
    <w:rsid w:val="00C45884"/>
    <w:rsid w:val="00C5189A"/>
    <w:rsid w:val="00C62A86"/>
    <w:rsid w:val="00C67C31"/>
    <w:rsid w:val="00C73B80"/>
    <w:rsid w:val="00C7442A"/>
    <w:rsid w:val="00C751F1"/>
    <w:rsid w:val="00C75476"/>
    <w:rsid w:val="00C76547"/>
    <w:rsid w:val="00C772C4"/>
    <w:rsid w:val="00C77544"/>
    <w:rsid w:val="00C80810"/>
    <w:rsid w:val="00C83FF2"/>
    <w:rsid w:val="00C90ACD"/>
    <w:rsid w:val="00C9377F"/>
    <w:rsid w:val="00C944C4"/>
    <w:rsid w:val="00C95AC2"/>
    <w:rsid w:val="00C96B49"/>
    <w:rsid w:val="00C970EA"/>
    <w:rsid w:val="00C97DBF"/>
    <w:rsid w:val="00CA4FD7"/>
    <w:rsid w:val="00CA5A38"/>
    <w:rsid w:val="00CB2584"/>
    <w:rsid w:val="00CB46C7"/>
    <w:rsid w:val="00CC01E3"/>
    <w:rsid w:val="00CC35CE"/>
    <w:rsid w:val="00CC44A6"/>
    <w:rsid w:val="00CC4CF3"/>
    <w:rsid w:val="00CC7B65"/>
    <w:rsid w:val="00CD49B2"/>
    <w:rsid w:val="00CD67F0"/>
    <w:rsid w:val="00CE0C2B"/>
    <w:rsid w:val="00CE2E48"/>
    <w:rsid w:val="00CE4582"/>
    <w:rsid w:val="00CF05E3"/>
    <w:rsid w:val="00CF1E20"/>
    <w:rsid w:val="00CF3E3C"/>
    <w:rsid w:val="00CF482F"/>
    <w:rsid w:val="00CF6A94"/>
    <w:rsid w:val="00CF7D0D"/>
    <w:rsid w:val="00D00F56"/>
    <w:rsid w:val="00D013B3"/>
    <w:rsid w:val="00D03FCE"/>
    <w:rsid w:val="00D04750"/>
    <w:rsid w:val="00D0539A"/>
    <w:rsid w:val="00D0550B"/>
    <w:rsid w:val="00D10DA2"/>
    <w:rsid w:val="00D10FEE"/>
    <w:rsid w:val="00D11B6D"/>
    <w:rsid w:val="00D12754"/>
    <w:rsid w:val="00D13542"/>
    <w:rsid w:val="00D151D3"/>
    <w:rsid w:val="00D17C21"/>
    <w:rsid w:val="00D203D7"/>
    <w:rsid w:val="00D24EB8"/>
    <w:rsid w:val="00D255E9"/>
    <w:rsid w:val="00D26105"/>
    <w:rsid w:val="00D3640E"/>
    <w:rsid w:val="00D42270"/>
    <w:rsid w:val="00D42FAF"/>
    <w:rsid w:val="00D44EB8"/>
    <w:rsid w:val="00D463A3"/>
    <w:rsid w:val="00D46F35"/>
    <w:rsid w:val="00D47BBE"/>
    <w:rsid w:val="00D529BC"/>
    <w:rsid w:val="00D5725B"/>
    <w:rsid w:val="00D57700"/>
    <w:rsid w:val="00D57B60"/>
    <w:rsid w:val="00D62267"/>
    <w:rsid w:val="00D62C9B"/>
    <w:rsid w:val="00D640A6"/>
    <w:rsid w:val="00D6602A"/>
    <w:rsid w:val="00D673B6"/>
    <w:rsid w:val="00D7471A"/>
    <w:rsid w:val="00D747B3"/>
    <w:rsid w:val="00D75DF7"/>
    <w:rsid w:val="00D80359"/>
    <w:rsid w:val="00D80F14"/>
    <w:rsid w:val="00D81837"/>
    <w:rsid w:val="00D854AA"/>
    <w:rsid w:val="00D85C27"/>
    <w:rsid w:val="00D9055F"/>
    <w:rsid w:val="00D93048"/>
    <w:rsid w:val="00D9373B"/>
    <w:rsid w:val="00D9492E"/>
    <w:rsid w:val="00D94F76"/>
    <w:rsid w:val="00D95515"/>
    <w:rsid w:val="00D97CDF"/>
    <w:rsid w:val="00DA1596"/>
    <w:rsid w:val="00DA162C"/>
    <w:rsid w:val="00DA5B6B"/>
    <w:rsid w:val="00DA76BF"/>
    <w:rsid w:val="00DB0889"/>
    <w:rsid w:val="00DB1C7F"/>
    <w:rsid w:val="00DB36EA"/>
    <w:rsid w:val="00DB4233"/>
    <w:rsid w:val="00DC221D"/>
    <w:rsid w:val="00DC2E6C"/>
    <w:rsid w:val="00DD429F"/>
    <w:rsid w:val="00DD4BA1"/>
    <w:rsid w:val="00DD5600"/>
    <w:rsid w:val="00DD7A04"/>
    <w:rsid w:val="00DE06CF"/>
    <w:rsid w:val="00DE1207"/>
    <w:rsid w:val="00DE6DEE"/>
    <w:rsid w:val="00DF0BD3"/>
    <w:rsid w:val="00DF0DCE"/>
    <w:rsid w:val="00DF2A7E"/>
    <w:rsid w:val="00DF403F"/>
    <w:rsid w:val="00DF71F8"/>
    <w:rsid w:val="00E00A16"/>
    <w:rsid w:val="00E0333A"/>
    <w:rsid w:val="00E0583E"/>
    <w:rsid w:val="00E066F6"/>
    <w:rsid w:val="00E07057"/>
    <w:rsid w:val="00E131FC"/>
    <w:rsid w:val="00E1490C"/>
    <w:rsid w:val="00E25649"/>
    <w:rsid w:val="00E27AAD"/>
    <w:rsid w:val="00E3144A"/>
    <w:rsid w:val="00E31EA9"/>
    <w:rsid w:val="00E32BD7"/>
    <w:rsid w:val="00E331F0"/>
    <w:rsid w:val="00E34493"/>
    <w:rsid w:val="00E34B0E"/>
    <w:rsid w:val="00E40CC4"/>
    <w:rsid w:val="00E4291A"/>
    <w:rsid w:val="00E43674"/>
    <w:rsid w:val="00E4764D"/>
    <w:rsid w:val="00E51728"/>
    <w:rsid w:val="00E51A49"/>
    <w:rsid w:val="00E5300B"/>
    <w:rsid w:val="00E53258"/>
    <w:rsid w:val="00E5601A"/>
    <w:rsid w:val="00E56C15"/>
    <w:rsid w:val="00E61140"/>
    <w:rsid w:val="00E61BB7"/>
    <w:rsid w:val="00E64DFA"/>
    <w:rsid w:val="00E659AB"/>
    <w:rsid w:val="00E722EB"/>
    <w:rsid w:val="00E7506E"/>
    <w:rsid w:val="00E7633A"/>
    <w:rsid w:val="00E77143"/>
    <w:rsid w:val="00E80BDC"/>
    <w:rsid w:val="00E856C0"/>
    <w:rsid w:val="00E85C27"/>
    <w:rsid w:val="00E864C1"/>
    <w:rsid w:val="00E86B39"/>
    <w:rsid w:val="00E86CC3"/>
    <w:rsid w:val="00E9077B"/>
    <w:rsid w:val="00E9314A"/>
    <w:rsid w:val="00E97935"/>
    <w:rsid w:val="00EA01D7"/>
    <w:rsid w:val="00EA093D"/>
    <w:rsid w:val="00EA2ABE"/>
    <w:rsid w:val="00EB081A"/>
    <w:rsid w:val="00EC185F"/>
    <w:rsid w:val="00EC2097"/>
    <w:rsid w:val="00EC72FA"/>
    <w:rsid w:val="00ED00EC"/>
    <w:rsid w:val="00ED23CA"/>
    <w:rsid w:val="00ED42D9"/>
    <w:rsid w:val="00ED5FC5"/>
    <w:rsid w:val="00ED670D"/>
    <w:rsid w:val="00EE15EF"/>
    <w:rsid w:val="00EE223A"/>
    <w:rsid w:val="00EE4D54"/>
    <w:rsid w:val="00EE4FC9"/>
    <w:rsid w:val="00EE7CB0"/>
    <w:rsid w:val="00EF13DF"/>
    <w:rsid w:val="00EF43F1"/>
    <w:rsid w:val="00EF5B77"/>
    <w:rsid w:val="00EF60F7"/>
    <w:rsid w:val="00EF62E8"/>
    <w:rsid w:val="00EF6895"/>
    <w:rsid w:val="00EF76B1"/>
    <w:rsid w:val="00F0139C"/>
    <w:rsid w:val="00F023D7"/>
    <w:rsid w:val="00F02B8A"/>
    <w:rsid w:val="00F05099"/>
    <w:rsid w:val="00F060F6"/>
    <w:rsid w:val="00F20C03"/>
    <w:rsid w:val="00F23515"/>
    <w:rsid w:val="00F26C91"/>
    <w:rsid w:val="00F27BB5"/>
    <w:rsid w:val="00F3088A"/>
    <w:rsid w:val="00F3278A"/>
    <w:rsid w:val="00F32A5A"/>
    <w:rsid w:val="00F34C9C"/>
    <w:rsid w:val="00F37F1B"/>
    <w:rsid w:val="00F41D66"/>
    <w:rsid w:val="00F45FC1"/>
    <w:rsid w:val="00F53873"/>
    <w:rsid w:val="00F53FFB"/>
    <w:rsid w:val="00F54223"/>
    <w:rsid w:val="00F57C94"/>
    <w:rsid w:val="00F72610"/>
    <w:rsid w:val="00F8079C"/>
    <w:rsid w:val="00F81B59"/>
    <w:rsid w:val="00F84ABA"/>
    <w:rsid w:val="00F9132A"/>
    <w:rsid w:val="00F91933"/>
    <w:rsid w:val="00F91D92"/>
    <w:rsid w:val="00F9232A"/>
    <w:rsid w:val="00F97CB8"/>
    <w:rsid w:val="00FA1EBA"/>
    <w:rsid w:val="00FA351E"/>
    <w:rsid w:val="00FA5F98"/>
    <w:rsid w:val="00FA5FEE"/>
    <w:rsid w:val="00FA61E5"/>
    <w:rsid w:val="00FA63CF"/>
    <w:rsid w:val="00FB59FC"/>
    <w:rsid w:val="00FB5F5A"/>
    <w:rsid w:val="00FC2787"/>
    <w:rsid w:val="00FC5296"/>
    <w:rsid w:val="00FC67BD"/>
    <w:rsid w:val="00FC6A1A"/>
    <w:rsid w:val="00FC6B63"/>
    <w:rsid w:val="00FC6F92"/>
    <w:rsid w:val="00FD11F6"/>
    <w:rsid w:val="00FD1D38"/>
    <w:rsid w:val="00FD3001"/>
    <w:rsid w:val="00FD6314"/>
    <w:rsid w:val="00FE3A2F"/>
    <w:rsid w:val="00FE536E"/>
    <w:rsid w:val="00FE55BE"/>
    <w:rsid w:val="00FE57CB"/>
    <w:rsid w:val="00FE6C4B"/>
    <w:rsid w:val="00FE6D4A"/>
    <w:rsid w:val="00FE72E2"/>
    <w:rsid w:val="00FF1FC4"/>
    <w:rsid w:val="00FF3089"/>
    <w:rsid w:val="00FF5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FBABB30"/>
  <w15:docId w15:val="{37BAC212-DE06-4A45-B3ED-B335078B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A04"/>
    <w:rPr>
      <w:sz w:val="20"/>
      <w:szCs w:val="20"/>
    </w:rPr>
  </w:style>
  <w:style w:type="paragraph" w:styleId="1">
    <w:name w:val="heading 1"/>
    <w:basedOn w:val="a"/>
    <w:next w:val="a"/>
    <w:link w:val="10"/>
    <w:uiPriority w:val="99"/>
    <w:qFormat/>
    <w:rsid w:val="00EF76B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DD7A04"/>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76B1"/>
    <w:rPr>
      <w:rFonts w:ascii="Cambria" w:hAnsi="Cambria" w:cs="Times New Roman"/>
      <w:b/>
      <w:bCs/>
      <w:color w:val="365F91"/>
      <w:sz w:val="28"/>
      <w:szCs w:val="28"/>
    </w:rPr>
  </w:style>
  <w:style w:type="character" w:customStyle="1" w:styleId="20">
    <w:name w:val="Заголовок 2 Знак"/>
    <w:basedOn w:val="a0"/>
    <w:link w:val="2"/>
    <w:uiPriority w:val="9"/>
    <w:semiHidden/>
    <w:rsid w:val="003812C0"/>
    <w:rPr>
      <w:rFonts w:asciiTheme="majorHAnsi" w:eastAsiaTheme="majorEastAsia" w:hAnsiTheme="majorHAnsi" w:cstheme="majorBidi"/>
      <w:b/>
      <w:bCs/>
      <w:i/>
      <w:iCs/>
      <w:sz w:val="28"/>
      <w:szCs w:val="28"/>
    </w:rPr>
  </w:style>
  <w:style w:type="paragraph" w:customStyle="1" w:styleId="21">
    <w:name w:val="Основной текст 21"/>
    <w:basedOn w:val="a"/>
    <w:uiPriority w:val="99"/>
    <w:rsid w:val="00DD7A04"/>
    <w:pPr>
      <w:tabs>
        <w:tab w:val="left" w:pos="1134"/>
      </w:tabs>
      <w:jc w:val="both"/>
    </w:pPr>
    <w:rPr>
      <w:sz w:val="22"/>
    </w:rPr>
  </w:style>
  <w:style w:type="paragraph" w:styleId="a3">
    <w:name w:val="Body Text Indent"/>
    <w:basedOn w:val="a"/>
    <w:link w:val="a4"/>
    <w:uiPriority w:val="99"/>
    <w:rsid w:val="00DD7A04"/>
    <w:pPr>
      <w:numPr>
        <w:ilvl w:val="12"/>
      </w:numPr>
      <w:ind w:firstLine="720"/>
      <w:jc w:val="both"/>
    </w:pPr>
    <w:rPr>
      <w:sz w:val="22"/>
    </w:rPr>
  </w:style>
  <w:style w:type="character" w:customStyle="1" w:styleId="a4">
    <w:name w:val="Основной текст с отступом Знак"/>
    <w:basedOn w:val="a0"/>
    <w:link w:val="a3"/>
    <w:uiPriority w:val="99"/>
    <w:semiHidden/>
    <w:rsid w:val="003812C0"/>
    <w:rPr>
      <w:sz w:val="20"/>
      <w:szCs w:val="20"/>
    </w:rPr>
  </w:style>
  <w:style w:type="paragraph" w:customStyle="1" w:styleId="210">
    <w:name w:val="Основной текст с отступом 21"/>
    <w:basedOn w:val="a"/>
    <w:uiPriority w:val="99"/>
    <w:rsid w:val="00DD7A04"/>
    <w:pPr>
      <w:tabs>
        <w:tab w:val="left" w:pos="284"/>
      </w:tabs>
      <w:ind w:hanging="567"/>
      <w:jc w:val="both"/>
    </w:pPr>
    <w:rPr>
      <w:sz w:val="22"/>
    </w:rPr>
  </w:style>
  <w:style w:type="paragraph" w:customStyle="1" w:styleId="31">
    <w:name w:val="Основной текст с отступом 31"/>
    <w:basedOn w:val="a"/>
    <w:uiPriority w:val="99"/>
    <w:rsid w:val="00DD7A04"/>
    <w:pPr>
      <w:tabs>
        <w:tab w:val="left" w:pos="1134"/>
      </w:tabs>
      <w:ind w:firstLine="284"/>
      <w:jc w:val="both"/>
    </w:pPr>
    <w:rPr>
      <w:sz w:val="22"/>
    </w:rPr>
  </w:style>
  <w:style w:type="paragraph" w:styleId="3">
    <w:name w:val="Body Text Indent 3"/>
    <w:basedOn w:val="a"/>
    <w:link w:val="30"/>
    <w:uiPriority w:val="99"/>
    <w:rsid w:val="00DD7A04"/>
    <w:pPr>
      <w:ind w:left="-142" w:firstLine="851"/>
      <w:jc w:val="both"/>
    </w:pPr>
    <w:rPr>
      <w:sz w:val="24"/>
    </w:rPr>
  </w:style>
  <w:style w:type="character" w:customStyle="1" w:styleId="30">
    <w:name w:val="Основной текст с отступом 3 Знак"/>
    <w:basedOn w:val="a0"/>
    <w:link w:val="3"/>
    <w:uiPriority w:val="99"/>
    <w:semiHidden/>
    <w:rsid w:val="003812C0"/>
    <w:rPr>
      <w:sz w:val="16"/>
      <w:szCs w:val="16"/>
    </w:rPr>
  </w:style>
  <w:style w:type="paragraph" w:styleId="a5">
    <w:name w:val="Body Text"/>
    <w:basedOn w:val="a"/>
    <w:link w:val="11"/>
    <w:uiPriority w:val="99"/>
    <w:rsid w:val="00DD7A04"/>
    <w:pPr>
      <w:numPr>
        <w:ilvl w:val="12"/>
      </w:numPr>
      <w:tabs>
        <w:tab w:val="left" w:pos="720"/>
      </w:tabs>
      <w:jc w:val="both"/>
    </w:pPr>
    <w:rPr>
      <w:sz w:val="24"/>
    </w:rPr>
  </w:style>
  <w:style w:type="character" w:customStyle="1" w:styleId="11">
    <w:name w:val="Основной текст Знак1"/>
    <w:basedOn w:val="a0"/>
    <w:link w:val="a5"/>
    <w:uiPriority w:val="99"/>
    <w:locked/>
    <w:rsid w:val="0022500B"/>
    <w:rPr>
      <w:rFonts w:cs="Times New Roman"/>
      <w:sz w:val="24"/>
    </w:rPr>
  </w:style>
  <w:style w:type="paragraph" w:styleId="a6">
    <w:name w:val="header"/>
    <w:basedOn w:val="a"/>
    <w:link w:val="a7"/>
    <w:uiPriority w:val="99"/>
    <w:rsid w:val="00DD7A04"/>
    <w:pPr>
      <w:tabs>
        <w:tab w:val="center" w:pos="4153"/>
        <w:tab w:val="right" w:pos="8306"/>
      </w:tabs>
    </w:pPr>
  </w:style>
  <w:style w:type="character" w:customStyle="1" w:styleId="a7">
    <w:name w:val="Верхний колонтитул Знак"/>
    <w:basedOn w:val="a0"/>
    <w:link w:val="a6"/>
    <w:uiPriority w:val="99"/>
    <w:semiHidden/>
    <w:rsid w:val="003812C0"/>
    <w:rPr>
      <w:sz w:val="20"/>
      <w:szCs w:val="20"/>
    </w:rPr>
  </w:style>
  <w:style w:type="paragraph" w:styleId="a8">
    <w:name w:val="footer"/>
    <w:basedOn w:val="a"/>
    <w:link w:val="a9"/>
    <w:uiPriority w:val="99"/>
    <w:rsid w:val="00DD7A04"/>
    <w:pPr>
      <w:tabs>
        <w:tab w:val="center" w:pos="4153"/>
        <w:tab w:val="right" w:pos="8306"/>
      </w:tabs>
    </w:pPr>
  </w:style>
  <w:style w:type="character" w:customStyle="1" w:styleId="a9">
    <w:name w:val="Нижний колонтитул Знак"/>
    <w:basedOn w:val="a0"/>
    <w:link w:val="a8"/>
    <w:uiPriority w:val="99"/>
    <w:semiHidden/>
    <w:rsid w:val="003812C0"/>
    <w:rPr>
      <w:sz w:val="20"/>
      <w:szCs w:val="20"/>
    </w:rPr>
  </w:style>
  <w:style w:type="character" w:styleId="aa">
    <w:name w:val="page number"/>
    <w:basedOn w:val="a0"/>
    <w:uiPriority w:val="99"/>
    <w:rsid w:val="00DD7A04"/>
    <w:rPr>
      <w:rFonts w:cs="Times New Roman"/>
    </w:rPr>
  </w:style>
  <w:style w:type="paragraph" w:styleId="HTML">
    <w:name w:val="HTML Preformatted"/>
    <w:basedOn w:val="a"/>
    <w:link w:val="HTML0"/>
    <w:uiPriority w:val="99"/>
    <w:rsid w:val="00DD7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4D16CE"/>
    <w:rPr>
      <w:rFonts w:ascii="Courier New" w:hAnsi="Courier New" w:cs="Courier New"/>
    </w:rPr>
  </w:style>
  <w:style w:type="paragraph" w:customStyle="1" w:styleId="ConsNormal">
    <w:name w:val="ConsNormal"/>
    <w:uiPriority w:val="99"/>
    <w:rsid w:val="00DD7A04"/>
    <w:pPr>
      <w:autoSpaceDE w:val="0"/>
      <w:autoSpaceDN w:val="0"/>
      <w:adjustRightInd w:val="0"/>
      <w:ind w:right="19772" w:firstLine="720"/>
    </w:pPr>
    <w:rPr>
      <w:rFonts w:ascii="Arial" w:hAnsi="Arial" w:cs="Arial"/>
      <w:sz w:val="20"/>
      <w:szCs w:val="20"/>
    </w:rPr>
  </w:style>
  <w:style w:type="character" w:customStyle="1" w:styleId="12">
    <w:name w:val="Знак Знак1"/>
    <w:basedOn w:val="a0"/>
    <w:uiPriority w:val="99"/>
    <w:rsid w:val="00DD7A04"/>
    <w:rPr>
      <w:rFonts w:cs="Times New Roman"/>
      <w:sz w:val="24"/>
      <w:lang w:val="ru-RU" w:eastAsia="ru-RU" w:bidi="ar-SA"/>
    </w:rPr>
  </w:style>
  <w:style w:type="character" w:styleId="ab">
    <w:name w:val="Hyperlink"/>
    <w:basedOn w:val="a0"/>
    <w:uiPriority w:val="99"/>
    <w:rsid w:val="00DD7A04"/>
    <w:rPr>
      <w:rFonts w:cs="Times New Roman"/>
      <w:color w:val="0000FF"/>
      <w:u w:val="single"/>
    </w:rPr>
  </w:style>
  <w:style w:type="paragraph" w:styleId="ac">
    <w:name w:val="Balloon Text"/>
    <w:basedOn w:val="a"/>
    <w:link w:val="ad"/>
    <w:uiPriority w:val="99"/>
    <w:semiHidden/>
    <w:rsid w:val="00DD7A04"/>
    <w:rPr>
      <w:rFonts w:ascii="Tahoma" w:hAnsi="Tahoma" w:cs="Tahoma"/>
      <w:sz w:val="16"/>
      <w:szCs w:val="16"/>
    </w:rPr>
  </w:style>
  <w:style w:type="character" w:customStyle="1" w:styleId="ad">
    <w:name w:val="Текст выноски Знак"/>
    <w:basedOn w:val="a0"/>
    <w:link w:val="ac"/>
    <w:uiPriority w:val="99"/>
    <w:semiHidden/>
    <w:rsid w:val="003812C0"/>
    <w:rPr>
      <w:sz w:val="0"/>
      <w:szCs w:val="0"/>
    </w:rPr>
  </w:style>
  <w:style w:type="character" w:customStyle="1" w:styleId="ae">
    <w:name w:val="Знак Знак"/>
    <w:basedOn w:val="a0"/>
    <w:uiPriority w:val="99"/>
    <w:rsid w:val="00DD7A04"/>
    <w:rPr>
      <w:rFonts w:cs="Times New Roman"/>
      <w:sz w:val="24"/>
      <w:lang w:val="ru-RU" w:eastAsia="ru-RU" w:bidi="ar-SA"/>
    </w:rPr>
  </w:style>
  <w:style w:type="character" w:styleId="af">
    <w:name w:val="annotation reference"/>
    <w:basedOn w:val="a0"/>
    <w:uiPriority w:val="99"/>
    <w:semiHidden/>
    <w:rsid w:val="00DD7A04"/>
    <w:rPr>
      <w:rFonts w:cs="Times New Roman"/>
      <w:sz w:val="16"/>
      <w:szCs w:val="16"/>
    </w:rPr>
  </w:style>
  <w:style w:type="paragraph" w:styleId="af0">
    <w:name w:val="annotation text"/>
    <w:basedOn w:val="a"/>
    <w:link w:val="af1"/>
    <w:uiPriority w:val="99"/>
    <w:semiHidden/>
    <w:rsid w:val="00DD7A04"/>
  </w:style>
  <w:style w:type="character" w:customStyle="1" w:styleId="af1">
    <w:name w:val="Текст примечания Знак"/>
    <w:basedOn w:val="a0"/>
    <w:link w:val="af0"/>
    <w:uiPriority w:val="99"/>
    <w:semiHidden/>
    <w:locked/>
    <w:rsid w:val="00794FDE"/>
    <w:rPr>
      <w:rFonts w:cs="Times New Roman"/>
    </w:rPr>
  </w:style>
  <w:style w:type="paragraph" w:styleId="af2">
    <w:name w:val="annotation subject"/>
    <w:basedOn w:val="af0"/>
    <w:next w:val="af0"/>
    <w:link w:val="af3"/>
    <w:uiPriority w:val="99"/>
    <w:semiHidden/>
    <w:rsid w:val="00DD7A04"/>
    <w:rPr>
      <w:b/>
      <w:bCs/>
    </w:rPr>
  </w:style>
  <w:style w:type="character" w:customStyle="1" w:styleId="af3">
    <w:name w:val="Тема примечания Знак"/>
    <w:basedOn w:val="af1"/>
    <w:link w:val="af2"/>
    <w:uiPriority w:val="99"/>
    <w:semiHidden/>
    <w:rsid w:val="003812C0"/>
    <w:rPr>
      <w:rFonts w:cs="Times New Roman"/>
      <w:b/>
      <w:bCs/>
      <w:sz w:val="20"/>
      <w:szCs w:val="20"/>
    </w:rPr>
  </w:style>
  <w:style w:type="character" w:customStyle="1" w:styleId="af4">
    <w:name w:val="Основной текст Знак"/>
    <w:basedOn w:val="a0"/>
    <w:uiPriority w:val="99"/>
    <w:rsid w:val="00DD7A04"/>
    <w:rPr>
      <w:rFonts w:cs="Times New Roman"/>
      <w:sz w:val="24"/>
      <w:lang w:val="ru-RU" w:eastAsia="ru-RU" w:bidi="ar-SA"/>
    </w:rPr>
  </w:style>
  <w:style w:type="paragraph" w:styleId="af5">
    <w:name w:val="Document Map"/>
    <w:basedOn w:val="a"/>
    <w:link w:val="af6"/>
    <w:uiPriority w:val="99"/>
    <w:semiHidden/>
    <w:rsid w:val="00B235E8"/>
    <w:pPr>
      <w:shd w:val="clear" w:color="auto" w:fill="000080"/>
    </w:pPr>
    <w:rPr>
      <w:rFonts w:ascii="Tahoma" w:hAnsi="Tahoma" w:cs="Tahoma"/>
    </w:rPr>
  </w:style>
  <w:style w:type="character" w:customStyle="1" w:styleId="af6">
    <w:name w:val="Схема документа Знак"/>
    <w:basedOn w:val="a0"/>
    <w:link w:val="af5"/>
    <w:uiPriority w:val="99"/>
    <w:semiHidden/>
    <w:rsid w:val="003812C0"/>
    <w:rPr>
      <w:sz w:val="0"/>
      <w:szCs w:val="0"/>
    </w:rPr>
  </w:style>
  <w:style w:type="character" w:styleId="af7">
    <w:name w:val="Emphasis"/>
    <w:basedOn w:val="a0"/>
    <w:uiPriority w:val="99"/>
    <w:qFormat/>
    <w:rsid w:val="005205D6"/>
    <w:rPr>
      <w:rFonts w:cs="Times New Roman"/>
      <w:i/>
      <w:iCs/>
    </w:rPr>
  </w:style>
  <w:style w:type="character" w:customStyle="1" w:styleId="110">
    <w:name w:val="Знак Знак11"/>
    <w:basedOn w:val="a0"/>
    <w:uiPriority w:val="99"/>
    <w:rsid w:val="004C04C4"/>
    <w:rPr>
      <w:rFonts w:cs="Times New Roman"/>
      <w:sz w:val="24"/>
      <w:lang w:val="ru-RU" w:eastAsia="ru-RU" w:bidi="ar-SA"/>
    </w:rPr>
  </w:style>
  <w:style w:type="paragraph" w:customStyle="1" w:styleId="13">
    <w:name w:val="Обычный1"/>
    <w:uiPriority w:val="99"/>
    <w:rsid w:val="008A5B24"/>
    <w:rPr>
      <w:sz w:val="20"/>
      <w:szCs w:val="20"/>
    </w:rPr>
  </w:style>
  <w:style w:type="paragraph" w:customStyle="1" w:styleId="af8">
    <w:name w:val="Основной текст закона"/>
    <w:basedOn w:val="a"/>
    <w:uiPriority w:val="99"/>
    <w:rsid w:val="005F4F31"/>
    <w:pPr>
      <w:spacing w:line="480" w:lineRule="auto"/>
      <w:ind w:firstLine="709"/>
      <w:jc w:val="both"/>
    </w:pPr>
    <w:rPr>
      <w:rFonts w:ascii="Cambria" w:eastAsia="MS ??" w:hAnsi="Cambria" w:cs="Cambria"/>
      <w:sz w:val="28"/>
      <w:szCs w:val="28"/>
      <w:lang w:eastAsia="en-US"/>
    </w:rPr>
  </w:style>
  <w:style w:type="paragraph" w:styleId="22">
    <w:name w:val="Body Text Indent 2"/>
    <w:basedOn w:val="a"/>
    <w:link w:val="23"/>
    <w:uiPriority w:val="99"/>
    <w:rsid w:val="00FB5F5A"/>
    <w:pPr>
      <w:spacing w:after="120" w:line="480" w:lineRule="auto"/>
      <w:ind w:left="283"/>
    </w:pPr>
  </w:style>
  <w:style w:type="character" w:customStyle="1" w:styleId="23">
    <w:name w:val="Основной текст с отступом 2 Знак"/>
    <w:basedOn w:val="a0"/>
    <w:link w:val="22"/>
    <w:uiPriority w:val="99"/>
    <w:locked/>
    <w:rsid w:val="00FB5F5A"/>
    <w:rPr>
      <w:rFonts w:cs="Times New Roman"/>
    </w:rPr>
  </w:style>
  <w:style w:type="paragraph" w:customStyle="1" w:styleId="af9">
    <w:name w:val="Знак Знак Знак"/>
    <w:basedOn w:val="a"/>
    <w:uiPriority w:val="99"/>
    <w:rsid w:val="00FE72E2"/>
    <w:pPr>
      <w:spacing w:after="160" w:line="240" w:lineRule="exact"/>
    </w:pPr>
    <w:rPr>
      <w:rFonts w:ascii="Verdana" w:hAnsi="Verdana" w:cs="Verdana"/>
      <w:lang w:val="en-US" w:eastAsia="en-US"/>
    </w:rPr>
  </w:style>
  <w:style w:type="paragraph" w:customStyle="1" w:styleId="ConsPlusNormal">
    <w:name w:val="ConsPlusNormal"/>
    <w:uiPriority w:val="99"/>
    <w:rsid w:val="004247C2"/>
    <w:pPr>
      <w:autoSpaceDE w:val="0"/>
      <w:autoSpaceDN w:val="0"/>
      <w:adjustRightInd w:val="0"/>
    </w:pPr>
    <w:rPr>
      <w:rFonts w:ascii="Arial" w:hAnsi="Arial" w:cs="Arial"/>
      <w:sz w:val="20"/>
      <w:szCs w:val="20"/>
    </w:rPr>
  </w:style>
  <w:style w:type="paragraph" w:styleId="afa">
    <w:name w:val="List Paragraph"/>
    <w:basedOn w:val="a"/>
    <w:uiPriority w:val="34"/>
    <w:qFormat/>
    <w:rsid w:val="005129A9"/>
    <w:pPr>
      <w:ind w:left="720"/>
      <w:contextualSpacing/>
    </w:pPr>
  </w:style>
  <w:style w:type="paragraph" w:styleId="afb">
    <w:name w:val="Revision"/>
    <w:hidden/>
    <w:uiPriority w:val="99"/>
    <w:semiHidden/>
    <w:rsid w:val="005129A9"/>
    <w:rPr>
      <w:sz w:val="20"/>
      <w:szCs w:val="20"/>
    </w:rPr>
  </w:style>
  <w:style w:type="paragraph" w:styleId="afc">
    <w:name w:val="Subtitle"/>
    <w:basedOn w:val="a"/>
    <w:next w:val="a"/>
    <w:link w:val="afd"/>
    <w:uiPriority w:val="99"/>
    <w:qFormat/>
    <w:rsid w:val="00B22D01"/>
    <w:pPr>
      <w:numPr>
        <w:ilvl w:val="1"/>
      </w:numPr>
    </w:pPr>
    <w:rPr>
      <w:rFonts w:ascii="Cambria" w:hAnsi="Cambria"/>
      <w:i/>
      <w:iCs/>
      <w:color w:val="4F81BD"/>
      <w:spacing w:val="15"/>
      <w:sz w:val="24"/>
      <w:szCs w:val="24"/>
    </w:rPr>
  </w:style>
  <w:style w:type="character" w:customStyle="1" w:styleId="afd">
    <w:name w:val="Подзаголовок Знак"/>
    <w:basedOn w:val="a0"/>
    <w:link w:val="afc"/>
    <w:uiPriority w:val="99"/>
    <w:locked/>
    <w:rsid w:val="00B22D01"/>
    <w:rPr>
      <w:rFonts w:ascii="Cambria" w:hAnsi="Cambria" w:cs="Times New Roman"/>
      <w:i/>
      <w:iCs/>
      <w:color w:val="4F81BD"/>
      <w:spacing w:val="15"/>
      <w:sz w:val="24"/>
      <w:szCs w:val="24"/>
    </w:rPr>
  </w:style>
  <w:style w:type="character" w:styleId="afe">
    <w:name w:val="Strong"/>
    <w:basedOn w:val="a0"/>
    <w:uiPriority w:val="99"/>
    <w:qFormat/>
    <w:rsid w:val="00B22D01"/>
    <w:rPr>
      <w:rFonts w:cs="Times New Roman"/>
      <w:b/>
      <w:bCs/>
    </w:rPr>
  </w:style>
  <w:style w:type="paragraph" w:styleId="aff">
    <w:name w:val="No Spacing"/>
    <w:uiPriority w:val="99"/>
    <w:qFormat/>
    <w:rsid w:val="00B22D01"/>
    <w:rPr>
      <w:sz w:val="20"/>
      <w:szCs w:val="20"/>
    </w:rPr>
  </w:style>
  <w:style w:type="character" w:styleId="aff0">
    <w:name w:val="Subtle Emphasis"/>
    <w:basedOn w:val="a0"/>
    <w:uiPriority w:val="99"/>
    <w:qFormat/>
    <w:rsid w:val="00EF76B1"/>
    <w:rPr>
      <w:rFonts w:cs="Times New Roman"/>
      <w:i/>
      <w:iCs/>
      <w:color w:val="808080"/>
    </w:rPr>
  </w:style>
  <w:style w:type="character" w:styleId="aff1">
    <w:name w:val="Intense Emphasis"/>
    <w:basedOn w:val="a0"/>
    <w:uiPriority w:val="99"/>
    <w:qFormat/>
    <w:rsid w:val="00EF76B1"/>
    <w:rPr>
      <w:rFonts w:cs="Times New Roman"/>
      <w:b/>
      <w:bCs/>
      <w:i/>
      <w:iCs/>
      <w:color w:val="4F81BD"/>
    </w:rPr>
  </w:style>
  <w:style w:type="paragraph" w:styleId="24">
    <w:name w:val="Quote"/>
    <w:basedOn w:val="a"/>
    <w:next w:val="a"/>
    <w:link w:val="25"/>
    <w:uiPriority w:val="99"/>
    <w:qFormat/>
    <w:rsid w:val="00EF76B1"/>
    <w:rPr>
      <w:i/>
      <w:iCs/>
      <w:color w:val="000000"/>
    </w:rPr>
  </w:style>
  <w:style w:type="character" w:customStyle="1" w:styleId="25">
    <w:name w:val="Цитата 2 Знак"/>
    <w:basedOn w:val="a0"/>
    <w:link w:val="24"/>
    <w:uiPriority w:val="99"/>
    <w:locked/>
    <w:rsid w:val="00EF76B1"/>
    <w:rPr>
      <w:rFonts w:cs="Times New Roman"/>
      <w:i/>
      <w:iCs/>
      <w:color w:val="000000"/>
    </w:rPr>
  </w:style>
  <w:style w:type="paragraph" w:styleId="aff2">
    <w:name w:val="Intense Quote"/>
    <w:basedOn w:val="a"/>
    <w:next w:val="a"/>
    <w:link w:val="aff3"/>
    <w:uiPriority w:val="99"/>
    <w:qFormat/>
    <w:rsid w:val="00EF76B1"/>
    <w:pPr>
      <w:pBdr>
        <w:bottom w:val="single" w:sz="4" w:space="4" w:color="4F81BD"/>
      </w:pBdr>
      <w:spacing w:before="200" w:after="280"/>
      <w:ind w:left="936" w:right="936"/>
    </w:pPr>
    <w:rPr>
      <w:b/>
      <w:bCs/>
      <w:i/>
      <w:iCs/>
      <w:color w:val="4F81BD"/>
    </w:rPr>
  </w:style>
  <w:style w:type="character" w:customStyle="1" w:styleId="aff3">
    <w:name w:val="Выделенная цитата Знак"/>
    <w:basedOn w:val="a0"/>
    <w:link w:val="aff2"/>
    <w:uiPriority w:val="99"/>
    <w:locked/>
    <w:rsid w:val="00EF76B1"/>
    <w:rPr>
      <w:rFonts w:cs="Times New Roman"/>
      <w:b/>
      <w:bCs/>
      <w:i/>
      <w:iCs/>
      <w:color w:val="4F81BD"/>
    </w:rPr>
  </w:style>
  <w:style w:type="character" w:styleId="aff4">
    <w:name w:val="Subtle Reference"/>
    <w:basedOn w:val="a0"/>
    <w:uiPriority w:val="99"/>
    <w:qFormat/>
    <w:rsid w:val="00EF76B1"/>
    <w:rPr>
      <w:rFonts w:cs="Times New Roman"/>
      <w:smallCaps/>
      <w:color w:val="C0504D"/>
      <w:u w:val="single"/>
    </w:rPr>
  </w:style>
  <w:style w:type="paragraph" w:styleId="aff5">
    <w:name w:val="Title"/>
    <w:basedOn w:val="a"/>
    <w:next w:val="a"/>
    <w:link w:val="aff6"/>
    <w:uiPriority w:val="99"/>
    <w:qFormat/>
    <w:rsid w:val="00493844"/>
    <w:pPr>
      <w:pBdr>
        <w:bottom w:val="single" w:sz="8" w:space="4" w:color="4F81BD"/>
      </w:pBdr>
      <w:spacing w:after="300"/>
      <w:contextualSpacing/>
    </w:pPr>
    <w:rPr>
      <w:rFonts w:ascii="Cambria" w:hAnsi="Cambria"/>
      <w:color w:val="17365D"/>
      <w:spacing w:val="5"/>
      <w:kern w:val="28"/>
      <w:sz w:val="52"/>
      <w:szCs w:val="52"/>
    </w:rPr>
  </w:style>
  <w:style w:type="character" w:customStyle="1" w:styleId="aff6">
    <w:name w:val="Заголовок Знак"/>
    <w:basedOn w:val="a0"/>
    <w:link w:val="aff5"/>
    <w:uiPriority w:val="99"/>
    <w:locked/>
    <w:rsid w:val="00493844"/>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7487">
      <w:marLeft w:val="0"/>
      <w:marRight w:val="0"/>
      <w:marTop w:val="0"/>
      <w:marBottom w:val="0"/>
      <w:divBdr>
        <w:top w:val="none" w:sz="0" w:space="0" w:color="auto"/>
        <w:left w:val="none" w:sz="0" w:space="0" w:color="auto"/>
        <w:bottom w:val="none" w:sz="0" w:space="0" w:color="auto"/>
        <w:right w:val="none" w:sz="0" w:space="0" w:color="auto"/>
      </w:divBdr>
    </w:div>
    <w:div w:id="266237488">
      <w:marLeft w:val="0"/>
      <w:marRight w:val="0"/>
      <w:marTop w:val="0"/>
      <w:marBottom w:val="0"/>
      <w:divBdr>
        <w:top w:val="none" w:sz="0" w:space="0" w:color="auto"/>
        <w:left w:val="none" w:sz="0" w:space="0" w:color="auto"/>
        <w:bottom w:val="none" w:sz="0" w:space="0" w:color="auto"/>
        <w:right w:val="none" w:sz="0" w:space="0" w:color="auto"/>
      </w:divBdr>
    </w:div>
    <w:div w:id="266237489">
      <w:marLeft w:val="0"/>
      <w:marRight w:val="0"/>
      <w:marTop w:val="0"/>
      <w:marBottom w:val="0"/>
      <w:divBdr>
        <w:top w:val="none" w:sz="0" w:space="0" w:color="auto"/>
        <w:left w:val="none" w:sz="0" w:space="0" w:color="auto"/>
        <w:bottom w:val="none" w:sz="0" w:space="0" w:color="auto"/>
        <w:right w:val="none" w:sz="0" w:space="0" w:color="auto"/>
      </w:divBdr>
    </w:div>
    <w:div w:id="266237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0F3BDF0A2E58D27F39A93A0C933FDAB01A8C05A019070EFA29C856B268843673EC778106A8A6B111EAB3FDCA648F367E4F0E3o6S8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9012DD42EAD9ED9F908217BA82FB78DDD02DCBCC93EEC44ECFE2DC8E7AFF571FE6BDDF965BCFCBm3GD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9F76DEC75234A7581B993844BD7D805704B94CBCC2820D870732C84A7F66F5247C4AA1BDAA8731Bz3L4H" TargetMode="External"/><Relationship Id="rId4" Type="http://schemas.openxmlformats.org/officeDocument/2006/relationships/settings" Target="settings.xml"/><Relationship Id="rId9" Type="http://schemas.openxmlformats.org/officeDocument/2006/relationships/hyperlink" Target="consultantplus://offline/ref=74420BEB9B9025FCFFB6B182DF6AB1D1CBDEADD3B75B5BE040E862B7CD322C95499F9F08059A052F314B95F798BA2156C843B4BA0717AF61S7H4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8EE7D-E882-46BB-BC9E-38296CE6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5836</Words>
  <Characters>45702</Characters>
  <Application>Microsoft Office Word</Application>
  <DocSecurity>0</DocSecurity>
  <Lines>380</Lines>
  <Paragraphs>102</Paragraphs>
  <ScaleCrop>false</ScaleCrop>
  <HeadingPairs>
    <vt:vector size="2" baseType="variant">
      <vt:variant>
        <vt:lpstr>Название</vt:lpstr>
      </vt:variant>
      <vt:variant>
        <vt:i4>1</vt:i4>
      </vt:variant>
    </vt:vector>
  </HeadingPairs>
  <TitlesOfParts>
    <vt:vector size="1" baseType="lpstr">
      <vt:lpstr>ПРОЕКТ ДЛЯ ПОТРЕБИТЕЛЕЙ ПРИСОЕДИНЕННОЙ МОЩНОСТЬЮ 750 Ква и ВЫШЕ</vt:lpstr>
    </vt:vector>
  </TitlesOfParts>
  <Company>Energy</Company>
  <LinksUpToDate>false</LinksUpToDate>
  <CharactersWithSpaces>51436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ДЛЯ ПОТРЕБИТЕЛЕЙ ПРИСОЕДИНЕННОЙ МОЩНОСТЬЮ 750 Ква и ВЫШЕ</dc:title>
  <dc:creator>E159</dc:creator>
  <cp:lastModifiedBy>Васильева Мария Леонидовна</cp:lastModifiedBy>
  <cp:revision>4</cp:revision>
  <cp:lastPrinted>2014-07-30T12:25:00Z</cp:lastPrinted>
  <dcterms:created xsi:type="dcterms:W3CDTF">2019-11-12T05:58:00Z</dcterms:created>
  <dcterms:modified xsi:type="dcterms:W3CDTF">2019-11-12T06:46:00Z</dcterms:modified>
</cp:coreProperties>
</file>