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8D" w:rsidRPr="00902AE7" w:rsidRDefault="00902AE7" w:rsidP="00902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E7">
        <w:rPr>
          <w:rFonts w:ascii="Times New Roman" w:hAnsi="Times New Roman" w:cs="Times New Roman"/>
          <w:b/>
          <w:sz w:val="24"/>
          <w:szCs w:val="24"/>
        </w:rPr>
        <w:t>Основные условия договора энергоснабжения, купли-продажи (поставки)</w:t>
      </w:r>
    </w:p>
    <w:p w:rsidR="00902AE7" w:rsidRPr="00902AE7" w:rsidRDefault="00B4015B" w:rsidP="00902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902AE7" w:rsidRPr="00902AE7">
        <w:rPr>
          <w:rFonts w:ascii="Times New Roman" w:hAnsi="Times New Roman" w:cs="Times New Roman"/>
          <w:b/>
          <w:sz w:val="24"/>
          <w:szCs w:val="24"/>
        </w:rPr>
        <w:t xml:space="preserve">лектрической энергии Гарантирующего поставщика электроэнергии – </w:t>
      </w:r>
    </w:p>
    <w:p w:rsidR="00902AE7" w:rsidRDefault="00902AE7" w:rsidP="00902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E7">
        <w:rPr>
          <w:rFonts w:ascii="Times New Roman" w:hAnsi="Times New Roman" w:cs="Times New Roman"/>
          <w:b/>
          <w:sz w:val="24"/>
          <w:szCs w:val="24"/>
        </w:rPr>
        <w:t xml:space="preserve">АО «ТНС </w:t>
      </w:r>
      <w:proofErr w:type="spellStart"/>
      <w:r w:rsidRPr="00902AE7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902AE7">
        <w:rPr>
          <w:rFonts w:ascii="Times New Roman" w:hAnsi="Times New Roman" w:cs="Times New Roman"/>
          <w:b/>
          <w:sz w:val="24"/>
          <w:szCs w:val="24"/>
        </w:rPr>
        <w:t xml:space="preserve"> Тула» </w:t>
      </w:r>
      <w:r w:rsidRPr="00B4015B">
        <w:rPr>
          <w:rFonts w:ascii="Times New Roman" w:hAnsi="Times New Roman" w:cs="Times New Roman"/>
          <w:b/>
          <w:sz w:val="24"/>
          <w:szCs w:val="24"/>
        </w:rPr>
        <w:t>в 20</w:t>
      </w:r>
      <w:r w:rsidR="000E6739">
        <w:rPr>
          <w:rFonts w:ascii="Times New Roman" w:hAnsi="Times New Roman" w:cs="Times New Roman"/>
          <w:b/>
          <w:sz w:val="24"/>
          <w:szCs w:val="24"/>
        </w:rPr>
        <w:t>20</w:t>
      </w:r>
      <w:r w:rsidRPr="00B4015B">
        <w:rPr>
          <w:rFonts w:ascii="Times New Roman" w:hAnsi="Times New Roman" w:cs="Times New Roman"/>
          <w:b/>
          <w:sz w:val="24"/>
          <w:szCs w:val="24"/>
        </w:rPr>
        <w:t>-20</w:t>
      </w:r>
      <w:r w:rsidR="00134F5D">
        <w:rPr>
          <w:rFonts w:ascii="Times New Roman" w:hAnsi="Times New Roman" w:cs="Times New Roman"/>
          <w:b/>
          <w:sz w:val="24"/>
          <w:szCs w:val="24"/>
        </w:rPr>
        <w:t>2</w:t>
      </w:r>
      <w:r w:rsidR="000E6739">
        <w:rPr>
          <w:rFonts w:ascii="Times New Roman" w:hAnsi="Times New Roman" w:cs="Times New Roman"/>
          <w:b/>
          <w:sz w:val="24"/>
          <w:szCs w:val="24"/>
        </w:rPr>
        <w:t>1</w:t>
      </w:r>
      <w:r w:rsidRPr="00B4015B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902AE7" w:rsidRDefault="00902AE7" w:rsidP="00902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902AE7" w:rsidTr="00B4015B">
        <w:tc>
          <w:tcPr>
            <w:tcW w:w="10065" w:type="dxa"/>
            <w:gridSpan w:val="2"/>
            <w:shd w:val="clear" w:color="auto" w:fill="auto"/>
          </w:tcPr>
          <w:p w:rsidR="00B4015B" w:rsidRDefault="0043678D" w:rsidP="004367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>Основные условия договоров</w:t>
            </w:r>
            <w:r w:rsidR="00902AE7" w:rsidRPr="00B4015B">
              <w:rPr>
                <w:rFonts w:ascii="Times New Roman" w:hAnsi="Times New Roman" w:cs="Times New Roman"/>
                <w:b/>
              </w:rPr>
              <w:t xml:space="preserve"> энергоснабжения, купли-продажи (поставки) электрической энергии </w:t>
            </w:r>
          </w:p>
          <w:p w:rsidR="009B5A65" w:rsidRPr="00B4015B" w:rsidRDefault="00902AE7" w:rsidP="004367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 xml:space="preserve">АО «ТНС энерго Тула» </w:t>
            </w:r>
          </w:p>
          <w:p w:rsidR="009B5A65" w:rsidRPr="00B4015B" w:rsidRDefault="00902AE7" w:rsidP="004367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 xml:space="preserve">с </w:t>
            </w:r>
            <w:r w:rsidR="0043678D" w:rsidRPr="00B4015B">
              <w:rPr>
                <w:rFonts w:ascii="Times New Roman" w:hAnsi="Times New Roman" w:cs="Times New Roman"/>
                <w:b/>
              </w:rPr>
              <w:t xml:space="preserve">Потребителями категории «Прочие потребители» </w:t>
            </w:r>
          </w:p>
          <w:p w:rsidR="00902AE7" w:rsidRPr="00B4015B" w:rsidRDefault="00FC4FBD" w:rsidP="004367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>(юридическими</w:t>
            </w:r>
            <w:r w:rsidR="0043678D" w:rsidRPr="00B4015B">
              <w:rPr>
                <w:rFonts w:ascii="Times New Roman" w:hAnsi="Times New Roman" w:cs="Times New Roman"/>
                <w:b/>
              </w:rPr>
              <w:t xml:space="preserve"> лица</w:t>
            </w:r>
            <w:r w:rsidRPr="00B4015B">
              <w:rPr>
                <w:rFonts w:ascii="Times New Roman" w:hAnsi="Times New Roman" w:cs="Times New Roman"/>
                <w:b/>
              </w:rPr>
              <w:t>ми, индивидуальными предпринимателями</w:t>
            </w:r>
            <w:r w:rsidR="0043678D" w:rsidRPr="00B4015B">
              <w:rPr>
                <w:rFonts w:ascii="Times New Roman" w:hAnsi="Times New Roman" w:cs="Times New Roman"/>
                <w:b/>
              </w:rPr>
              <w:t xml:space="preserve"> и пр.)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 xml:space="preserve">Определяется по усмотрению сторон календарным периодом времени, при этом договор </w:t>
            </w:r>
            <w:r w:rsidR="00F34CF5" w:rsidRPr="00B4015B">
              <w:rPr>
                <w:rFonts w:ascii="Times New Roman" w:hAnsi="Times New Roman" w:cs="Times New Roman"/>
              </w:rPr>
              <w:t>может считаться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F34CF5" w:rsidP="00B06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 xml:space="preserve">Переменная. </w:t>
            </w:r>
            <w:r w:rsidR="00B428B8" w:rsidRPr="00B4015B">
              <w:rPr>
                <w:rFonts w:ascii="Times New Roman" w:hAnsi="Times New Roman" w:cs="Times New Roman"/>
              </w:rPr>
              <w:t xml:space="preserve">Потребители </w:t>
            </w:r>
            <w:r w:rsidR="00B06730" w:rsidRPr="00B4015B">
              <w:rPr>
                <w:rFonts w:ascii="Times New Roman" w:hAnsi="Times New Roman" w:cs="Times New Roman"/>
              </w:rPr>
              <w:t>категории</w:t>
            </w:r>
            <w:r w:rsidR="00B428B8" w:rsidRPr="00B4015B">
              <w:rPr>
                <w:rFonts w:ascii="Times New Roman" w:hAnsi="Times New Roman" w:cs="Times New Roman"/>
              </w:rPr>
              <w:t xml:space="preserve"> «Прочие потребители» (юридические лица, индивидуальные предприниматели и пр.) оплачивают электроэнергию по нерегулируемым ценам (ставкам нерегулируемых цен) не выше предельных уровней нерегулируемых цен (ставок предельных уровней нерегулируемых цен), дифференцированных по ценовым категориям.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7449B0" w:rsidP="00B401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По безналичному расчету или денежными средствами в кассу Гарантирующего поставщика.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Форма обеспечения исполнения обязательств сторон по договору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47456D" w:rsidP="009335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Предоставление обеспечения исполнения обязательств сторон по договору предусматривается в порядке</w:t>
            </w:r>
            <w:r w:rsidR="0093352E" w:rsidRPr="00B4015B">
              <w:rPr>
                <w:rFonts w:ascii="Times New Roman" w:hAnsi="Times New Roman" w:cs="Times New Roman"/>
              </w:rPr>
              <w:t xml:space="preserve"> и случаях</w:t>
            </w:r>
            <w:r w:rsidRPr="00B4015B">
              <w:rPr>
                <w:rFonts w:ascii="Times New Roman" w:hAnsi="Times New Roman" w:cs="Times New Roman"/>
              </w:rPr>
              <w:t>, предусмотренных действующим законодательством.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Зона обслуживания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7449B0" w:rsidP="00902A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 административных границах Тульской области, за исключением зон деятельности следующих гарантирующих поставщиков электрической энергии: ООО «</w:t>
            </w:r>
            <w:proofErr w:type="spellStart"/>
            <w:r w:rsidRPr="00B4015B">
              <w:rPr>
                <w:rFonts w:ascii="Times New Roman" w:hAnsi="Times New Roman" w:cs="Times New Roman"/>
              </w:rPr>
              <w:t>Новомосковская</w:t>
            </w:r>
            <w:proofErr w:type="spellEnd"/>
            <w:r w:rsidRPr="00B40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15B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B4015B">
              <w:rPr>
                <w:rFonts w:ascii="Times New Roman" w:hAnsi="Times New Roman" w:cs="Times New Roman"/>
              </w:rPr>
              <w:t xml:space="preserve"> компания», ООО «</w:t>
            </w:r>
            <w:proofErr w:type="spellStart"/>
            <w:r w:rsidRPr="00B4015B">
              <w:rPr>
                <w:rFonts w:ascii="Times New Roman" w:hAnsi="Times New Roman" w:cs="Times New Roman"/>
              </w:rPr>
              <w:t>Алексинэнергосбыт</w:t>
            </w:r>
            <w:proofErr w:type="spellEnd"/>
            <w:r w:rsidRPr="00B4015B">
              <w:rPr>
                <w:rFonts w:ascii="Times New Roman" w:hAnsi="Times New Roman" w:cs="Times New Roman"/>
              </w:rPr>
              <w:t>».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Условия расторжения договора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C21B2F" w:rsidP="00902A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Регулируются нормами действующего законодательства.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Ответственность сторон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C21B2F" w:rsidP="00902A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 соответствии с нормами действующих нормативно-правовых актов.</w:t>
            </w:r>
          </w:p>
        </w:tc>
      </w:tr>
      <w:tr w:rsidR="00902AE7" w:rsidTr="00B4015B">
        <w:tc>
          <w:tcPr>
            <w:tcW w:w="3261" w:type="dxa"/>
            <w:shd w:val="clear" w:color="auto" w:fill="auto"/>
          </w:tcPr>
          <w:p w:rsidR="00902AE7" w:rsidRPr="00B4015B" w:rsidRDefault="00902AE7" w:rsidP="00902A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Иная существенная информация для потребителей</w:t>
            </w:r>
          </w:p>
        </w:tc>
        <w:tc>
          <w:tcPr>
            <w:tcW w:w="6804" w:type="dxa"/>
            <w:shd w:val="clear" w:color="auto" w:fill="auto"/>
          </w:tcPr>
          <w:p w:rsidR="00902AE7" w:rsidRPr="00B4015B" w:rsidRDefault="00C21B2F" w:rsidP="00902A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Нет.</w:t>
            </w:r>
          </w:p>
        </w:tc>
      </w:tr>
      <w:tr w:rsidR="0043678D" w:rsidRPr="00902AE7" w:rsidTr="00B4015B">
        <w:tc>
          <w:tcPr>
            <w:tcW w:w="10065" w:type="dxa"/>
            <w:gridSpan w:val="2"/>
            <w:shd w:val="clear" w:color="auto" w:fill="auto"/>
          </w:tcPr>
          <w:p w:rsidR="00043D61" w:rsidRPr="00B4015B" w:rsidRDefault="00FC4FBD" w:rsidP="00FC4F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 xml:space="preserve">Основные условия договоров энергоснабжения АО «ТНС энерго Тула» </w:t>
            </w:r>
          </w:p>
          <w:p w:rsidR="00FC4FBD" w:rsidRPr="00B4015B" w:rsidRDefault="00FC4FBD" w:rsidP="00FC4F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 xml:space="preserve">с Потребителями категории «Население» </w:t>
            </w:r>
          </w:p>
          <w:p w:rsidR="0043678D" w:rsidRPr="00B4015B" w:rsidRDefault="00FC4FBD" w:rsidP="00FC4F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4015B">
              <w:rPr>
                <w:rFonts w:ascii="Times New Roman" w:hAnsi="Times New Roman" w:cs="Times New Roman"/>
                <w:b/>
              </w:rPr>
              <w:t>(населением и приравненными к нему категориями потребителей)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Определяется по усмотрению сторон календарным периодом времени, при этом договор может считаться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FC4FB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Фиксированная. Граждане-потребители (население) оплачивают электроэнергию по регулируемым ценам (тарифам), утвержденным регулирующим органом.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B401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По безналичному расчету или денежными средствами в кассу Гарантирующего поставщика.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Форма обеспечения исполнения обязательств сторон по договору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FC4FB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Нет.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Зона обслуживания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 административных границах Тульской области, за исключением зон деятельности следующих гарантирующих поставщиков электрической энергии: ООО «</w:t>
            </w:r>
            <w:proofErr w:type="spellStart"/>
            <w:r w:rsidRPr="00B4015B">
              <w:rPr>
                <w:rFonts w:ascii="Times New Roman" w:hAnsi="Times New Roman" w:cs="Times New Roman"/>
              </w:rPr>
              <w:t>Новомосковская</w:t>
            </w:r>
            <w:proofErr w:type="spellEnd"/>
            <w:r w:rsidRPr="00B40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15B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B4015B">
              <w:rPr>
                <w:rFonts w:ascii="Times New Roman" w:hAnsi="Times New Roman" w:cs="Times New Roman"/>
              </w:rPr>
              <w:t xml:space="preserve"> компания», ООО «</w:t>
            </w:r>
            <w:proofErr w:type="spellStart"/>
            <w:r w:rsidRPr="00B4015B">
              <w:rPr>
                <w:rFonts w:ascii="Times New Roman" w:hAnsi="Times New Roman" w:cs="Times New Roman"/>
              </w:rPr>
              <w:t>Алексинэнергосбыт</w:t>
            </w:r>
            <w:proofErr w:type="spellEnd"/>
            <w:r w:rsidRPr="00B4015B">
              <w:rPr>
                <w:rFonts w:ascii="Times New Roman" w:hAnsi="Times New Roman" w:cs="Times New Roman"/>
              </w:rPr>
              <w:t>».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Условия расторжения договора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Регулируются нормами действующего законодательства.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Ответственность сторон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В соответствии с нормами действующих нормативно-правовых актов.</w:t>
            </w:r>
          </w:p>
        </w:tc>
      </w:tr>
      <w:tr w:rsidR="0043678D" w:rsidRPr="00902AE7" w:rsidTr="00B4015B">
        <w:tc>
          <w:tcPr>
            <w:tcW w:w="3261" w:type="dxa"/>
            <w:shd w:val="clear" w:color="auto" w:fill="auto"/>
          </w:tcPr>
          <w:p w:rsidR="0043678D" w:rsidRPr="00B4015B" w:rsidRDefault="0043678D" w:rsidP="0043678D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Иная существенная информация для потребителей</w:t>
            </w:r>
          </w:p>
        </w:tc>
        <w:tc>
          <w:tcPr>
            <w:tcW w:w="6804" w:type="dxa"/>
            <w:shd w:val="clear" w:color="auto" w:fill="auto"/>
          </w:tcPr>
          <w:p w:rsidR="0043678D" w:rsidRPr="00B4015B" w:rsidRDefault="0043678D" w:rsidP="0095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015B">
              <w:rPr>
                <w:rFonts w:ascii="Times New Roman" w:hAnsi="Times New Roman" w:cs="Times New Roman"/>
              </w:rPr>
              <w:t>Нет.</w:t>
            </w:r>
          </w:p>
        </w:tc>
      </w:tr>
    </w:tbl>
    <w:p w:rsidR="00902AE7" w:rsidRPr="00902AE7" w:rsidRDefault="00902AE7" w:rsidP="00902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2AE7" w:rsidRPr="00902A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2555"/>
    <w:multiLevelType w:val="multilevel"/>
    <w:tmpl w:val="1840C6A4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-142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73"/>
        </w:tabs>
        <w:ind w:left="2685" w:hanging="792"/>
      </w:pPr>
    </w:lvl>
    <w:lvl w:ilvl="5">
      <w:start w:val="1"/>
      <w:numFmt w:val="decimal"/>
      <w:lvlText w:val="%1.%2.%3.%4.%5.%6."/>
      <w:lvlJc w:val="left"/>
      <w:pPr>
        <w:tabs>
          <w:tab w:val="num" w:pos="3693"/>
        </w:tabs>
        <w:ind w:left="318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13"/>
        </w:tabs>
        <w:ind w:left="369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73"/>
        </w:tabs>
        <w:ind w:left="419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93"/>
        </w:tabs>
        <w:ind w:left="4773" w:hanging="1440"/>
      </w:pPr>
    </w:lvl>
  </w:abstractNum>
  <w:abstractNum w:abstractNumId="1" w15:restartNumberingAfterBreak="0">
    <w:nsid w:val="4A9E526A"/>
    <w:multiLevelType w:val="hybridMultilevel"/>
    <w:tmpl w:val="F142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810"/>
    <w:multiLevelType w:val="hybridMultilevel"/>
    <w:tmpl w:val="F142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E"/>
    <w:rsid w:val="00043D61"/>
    <w:rsid w:val="000905B2"/>
    <w:rsid w:val="000E1502"/>
    <w:rsid w:val="000E6739"/>
    <w:rsid w:val="000F48E4"/>
    <w:rsid w:val="00106012"/>
    <w:rsid w:val="001068DF"/>
    <w:rsid w:val="0011325F"/>
    <w:rsid w:val="00114239"/>
    <w:rsid w:val="00115D1E"/>
    <w:rsid w:val="001219DE"/>
    <w:rsid w:val="00122353"/>
    <w:rsid w:val="00132B49"/>
    <w:rsid w:val="00134F5D"/>
    <w:rsid w:val="001634A5"/>
    <w:rsid w:val="001B6E20"/>
    <w:rsid w:val="002475D4"/>
    <w:rsid w:val="00291939"/>
    <w:rsid w:val="0029627A"/>
    <w:rsid w:val="002B4806"/>
    <w:rsid w:val="002E33BF"/>
    <w:rsid w:val="003170DE"/>
    <w:rsid w:val="0032510D"/>
    <w:rsid w:val="003D466A"/>
    <w:rsid w:val="00430DE0"/>
    <w:rsid w:val="0043678D"/>
    <w:rsid w:val="00442259"/>
    <w:rsid w:val="0045092F"/>
    <w:rsid w:val="0047456D"/>
    <w:rsid w:val="004859E9"/>
    <w:rsid w:val="00493342"/>
    <w:rsid w:val="004D6E10"/>
    <w:rsid w:val="0050036F"/>
    <w:rsid w:val="00507673"/>
    <w:rsid w:val="005414B1"/>
    <w:rsid w:val="005508C9"/>
    <w:rsid w:val="00635D21"/>
    <w:rsid w:val="00646B65"/>
    <w:rsid w:val="00663A58"/>
    <w:rsid w:val="0067762E"/>
    <w:rsid w:val="006932AB"/>
    <w:rsid w:val="006B5F1D"/>
    <w:rsid w:val="007250A8"/>
    <w:rsid w:val="007449B0"/>
    <w:rsid w:val="007A72E4"/>
    <w:rsid w:val="007B08B1"/>
    <w:rsid w:val="007B7A76"/>
    <w:rsid w:val="007C5453"/>
    <w:rsid w:val="008234C6"/>
    <w:rsid w:val="0082431C"/>
    <w:rsid w:val="008252DB"/>
    <w:rsid w:val="008411D9"/>
    <w:rsid w:val="00845488"/>
    <w:rsid w:val="008A29BF"/>
    <w:rsid w:val="00902AE7"/>
    <w:rsid w:val="00926A7A"/>
    <w:rsid w:val="0093352E"/>
    <w:rsid w:val="00970E68"/>
    <w:rsid w:val="009868DE"/>
    <w:rsid w:val="009B5A65"/>
    <w:rsid w:val="009D028D"/>
    <w:rsid w:val="00A3411A"/>
    <w:rsid w:val="00A50F65"/>
    <w:rsid w:val="00A97790"/>
    <w:rsid w:val="00AD034C"/>
    <w:rsid w:val="00AE703E"/>
    <w:rsid w:val="00B06730"/>
    <w:rsid w:val="00B148F0"/>
    <w:rsid w:val="00B4015B"/>
    <w:rsid w:val="00B428B8"/>
    <w:rsid w:val="00BA6444"/>
    <w:rsid w:val="00BD6C19"/>
    <w:rsid w:val="00C01A2F"/>
    <w:rsid w:val="00C21B2F"/>
    <w:rsid w:val="00C442AB"/>
    <w:rsid w:val="00C646B0"/>
    <w:rsid w:val="00C6647D"/>
    <w:rsid w:val="00C73230"/>
    <w:rsid w:val="00C8784A"/>
    <w:rsid w:val="00C92975"/>
    <w:rsid w:val="00CD3037"/>
    <w:rsid w:val="00CD5691"/>
    <w:rsid w:val="00D73033"/>
    <w:rsid w:val="00D74717"/>
    <w:rsid w:val="00DB5432"/>
    <w:rsid w:val="00DB7215"/>
    <w:rsid w:val="00DC360C"/>
    <w:rsid w:val="00E16711"/>
    <w:rsid w:val="00E67C23"/>
    <w:rsid w:val="00E67FE2"/>
    <w:rsid w:val="00E8630B"/>
    <w:rsid w:val="00F0186E"/>
    <w:rsid w:val="00F1572C"/>
    <w:rsid w:val="00F32246"/>
    <w:rsid w:val="00F34CF5"/>
    <w:rsid w:val="00F43CC2"/>
    <w:rsid w:val="00FA58B0"/>
    <w:rsid w:val="00FB3ADE"/>
    <w:rsid w:val="00FC4F52"/>
    <w:rsid w:val="00FC4FBD"/>
    <w:rsid w:val="00FD0EF6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11A3-414F-470E-95F6-B5D843C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23"/>
    <w:rPr>
      <w:rFonts w:ascii="Segoe UI" w:hAnsi="Segoe UI" w:cs="Segoe UI"/>
      <w:sz w:val="18"/>
      <w:szCs w:val="18"/>
    </w:rPr>
  </w:style>
  <w:style w:type="paragraph" w:customStyle="1" w:styleId="2">
    <w:name w:val="Абзац с номером_2 знака"/>
    <w:basedOn w:val="a"/>
    <w:rsid w:val="00CD3037"/>
    <w:pPr>
      <w:widowControl w:val="0"/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Параграф_1 знак"/>
    <w:basedOn w:val="a"/>
    <w:next w:val="2"/>
    <w:rsid w:val="00CD3037"/>
    <w:pPr>
      <w:widowControl w:val="0"/>
      <w:numPr>
        <w:numId w:val="1"/>
      </w:numPr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Абзац с номером_3 знака"/>
    <w:basedOn w:val="a"/>
    <w:rsid w:val="00CD3037"/>
    <w:pPr>
      <w:widowControl w:val="0"/>
      <w:numPr>
        <w:ilvl w:val="2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 номером_4 знака"/>
    <w:basedOn w:val="a"/>
    <w:rsid w:val="00CD3037"/>
    <w:pPr>
      <w:widowControl w:val="0"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"Тульская энергосбытовая компания"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Пастухова</dc:creator>
  <cp:keywords/>
  <dc:description/>
  <cp:lastModifiedBy>Анна Мартынова</cp:lastModifiedBy>
  <cp:revision>3</cp:revision>
  <cp:lastPrinted>2020-10-09T11:13:00Z</cp:lastPrinted>
  <dcterms:created xsi:type="dcterms:W3CDTF">2020-10-09T11:11:00Z</dcterms:created>
  <dcterms:modified xsi:type="dcterms:W3CDTF">2020-10-09T11:13:00Z</dcterms:modified>
</cp:coreProperties>
</file>