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FF" w:rsidRPr="00156181" w:rsidRDefault="002060FF" w:rsidP="002060FF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4B4B4B"/>
          <w:sz w:val="29"/>
          <w:szCs w:val="29"/>
          <w:lang w:eastAsia="ru-RU"/>
        </w:rPr>
      </w:pPr>
      <w:r w:rsidRPr="00156181">
        <w:rPr>
          <w:rFonts w:ascii="Tahoma" w:eastAsia="Times New Roman" w:hAnsi="Tahoma" w:cs="Tahoma"/>
          <w:b/>
          <w:bCs/>
          <w:color w:val="4B4B4B"/>
          <w:sz w:val="29"/>
          <w:szCs w:val="29"/>
          <w:lang w:eastAsia="ru-RU"/>
        </w:rPr>
        <w:t>Состав тарифов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060FF" w:rsidRPr="00156181" w:rsidTr="000548F7">
        <w:trPr>
          <w:trHeight w:val="315"/>
          <w:jc w:val="center"/>
        </w:trPr>
        <w:tc>
          <w:tcPr>
            <w:tcW w:w="15765" w:type="dxa"/>
            <w:hideMark/>
          </w:tcPr>
          <w:p w:rsidR="002060FF" w:rsidRPr="004C0388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Состав тарифов на</w:t>
            </w:r>
            <w:r w:rsidR="007774C4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электроэнергию, отпускаемую ПАО</w:t>
            </w:r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</w:t>
            </w:r>
            <w:r w:rsidR="000F2D8C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«</w:t>
            </w:r>
            <w:r w:rsidR="007774C4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ТНС </w:t>
            </w:r>
            <w:proofErr w:type="spellStart"/>
            <w:r w:rsidR="007774C4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энерго</w:t>
            </w:r>
            <w:proofErr w:type="spellEnd"/>
            <w:r w:rsidR="007774C4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Кубань</w:t>
            </w:r>
            <w:r w:rsidR="000F2D8C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»</w:t>
            </w:r>
            <w:r w:rsidR="004C6DD5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в 2018</w:t>
            </w:r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г.  населению и приравненным к нему категориям потребителей, руб./</w:t>
            </w:r>
            <w:proofErr w:type="spellStart"/>
            <w:r w:rsidR="00F15B14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кВт</w:t>
            </w:r>
            <w:r w:rsidR="004C0388" w:rsidRPr="004C0388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ч</w:t>
            </w:r>
            <w:proofErr w:type="spellEnd"/>
          </w:p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</w:tr>
    </w:tbl>
    <w:p w:rsidR="002060FF" w:rsidRPr="00156181" w:rsidRDefault="002060FF" w:rsidP="002060F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4B4B4B"/>
          <w:sz w:val="18"/>
          <w:szCs w:val="18"/>
          <w:lang w:eastAsia="ru-RU"/>
        </w:rPr>
      </w:pPr>
    </w:p>
    <w:tbl>
      <w:tblPr>
        <w:tblW w:w="545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86"/>
        <w:gridCol w:w="873"/>
        <w:gridCol w:w="759"/>
        <w:gridCol w:w="753"/>
        <w:gridCol w:w="1016"/>
        <w:gridCol w:w="969"/>
        <w:gridCol w:w="873"/>
        <w:gridCol w:w="759"/>
        <w:gridCol w:w="753"/>
        <w:gridCol w:w="1016"/>
        <w:gridCol w:w="969"/>
      </w:tblGrid>
      <w:tr w:rsidR="002060FF" w:rsidRPr="00156181" w:rsidTr="000548F7">
        <w:trPr>
          <w:trHeight w:val="2010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4C6DD5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тарифы с 01.01.2018</w:t>
            </w:r>
            <w:r w:rsidR="00DC3CC2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г.</w:t>
            </w:r>
            <w:r w:rsidR="002060FF"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(с НДС)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сбытовая надбавка ГП (с НДС)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2F058E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услуги по передаче </w:t>
            </w:r>
            <w:proofErr w:type="gramStart"/>
            <w:r w:rsidRPr="002F058E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электро-энергии</w:t>
            </w:r>
            <w:proofErr w:type="gramEnd"/>
            <w:r w:rsidRPr="002F058E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(с НДС)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proofErr w:type="gramStart"/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инфра-структурные</w:t>
            </w:r>
            <w:proofErr w:type="gramEnd"/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платежи оптового рынка (с НДС)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proofErr w:type="gramStart"/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средне-взвешенная</w:t>
            </w:r>
            <w:proofErr w:type="gramEnd"/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стоимость покупной электро-энергии (с НДС)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4C6DD5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тарифы с 01.07.2018</w:t>
            </w:r>
            <w:r w:rsidR="00DC3CC2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г.</w:t>
            </w:r>
            <w:r w:rsidR="002060FF"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(с НДС)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сбытовая надбавка ГП (с НДС)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услуги по передаче </w:t>
            </w:r>
            <w:proofErr w:type="gramStart"/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электро-энергии</w:t>
            </w:r>
            <w:proofErr w:type="gramEnd"/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(с НДС)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proofErr w:type="gramStart"/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инфра-структурные</w:t>
            </w:r>
            <w:proofErr w:type="gramEnd"/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платежи оптового рынка (с НДС)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proofErr w:type="gramStart"/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>средне-взвешенная</w:t>
            </w:r>
            <w:proofErr w:type="gramEnd"/>
            <w:r w:rsidRPr="00156181">
              <w:rPr>
                <w:rFonts w:ascii="Tahoma" w:eastAsia="Times New Roman" w:hAnsi="Tahoma" w:cs="Tahoma"/>
                <w:b/>
                <w:bCs/>
                <w:color w:val="4B4B4B"/>
                <w:sz w:val="15"/>
                <w:szCs w:val="15"/>
                <w:lang w:eastAsia="ru-RU"/>
              </w:rPr>
              <w:t xml:space="preserve"> стоимость покупной электро-энергии (с НДС)</w:t>
            </w:r>
          </w:p>
        </w:tc>
      </w:tr>
      <w:tr w:rsidR="002060FF" w:rsidRPr="00156181" w:rsidTr="000548F7">
        <w:trPr>
          <w:trHeight w:val="37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Население и приравненные к нему потребители за исключением указанных в пунктах 2 и 3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proofErr w:type="spellStart"/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одноставочный</w:t>
            </w:r>
            <w:proofErr w:type="spellEnd"/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 xml:space="preserve"> тариф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4,44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3,09895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4,61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2,95601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дневная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4,96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3,09895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45121D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5,15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2,95601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45121D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ночная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2,67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3,09895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45121D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2,77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2,95601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45121D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пиковая зона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4,97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EB1A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3,09895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45121D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5,16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2,95601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45121D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полупиковая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4,44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3,09895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45121D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4,61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2,95601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45121D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ночная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2,67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3,09895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45121D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2,77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2,95601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5121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45121D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540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Население, проживающее в городских населенных пунктах и приравненные к нему потребители, расположенные в городских населенных пунктах в домах, оборудованных в установленном порядке стационарными электроплитами и (или) электроотопительными установками 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proofErr w:type="spellStart"/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одноставочный</w:t>
            </w:r>
            <w:proofErr w:type="spellEnd"/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 xml:space="preserve"> тариф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3,11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3,23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2.2.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дневная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3,47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3,60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ночная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1,87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8C4766" w:rsidRDefault="00FC7572" w:rsidP="007B38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1,94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2.3.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пиковая зона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3,48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3,61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полупиковая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3,11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3,23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ночная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1,87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EB1A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0E03B3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1,94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5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Население, проживающее в сельских населенных пунктах и приравненные к нему потребители, расположенные в сельских населенных пунктах, садоводческие, огороднические или дачные некоммерческие объединения граждан 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proofErr w:type="spellStart"/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одноставочный</w:t>
            </w:r>
            <w:proofErr w:type="spellEnd"/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 xml:space="preserve"> тариф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3,11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3,23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3.2.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дневная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3,47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3,60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ночная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1,87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1,94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EB1A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3.3.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пиковая зона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3,48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3,61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полупиковая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3,11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3,23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</w:p>
        </w:tc>
      </w:tr>
      <w:tr w:rsidR="002060FF" w:rsidRPr="00156181" w:rsidTr="000548F7">
        <w:trPr>
          <w:trHeight w:val="255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FF" w:rsidRPr="00156181" w:rsidRDefault="002060FF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56181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ночная зона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1,87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F6997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F6997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0,14627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2F058E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1,76896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2F058E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1D6A8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1D6A8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1,19118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4D7CC0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1,94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540B4E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540B4E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0,32260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FC7572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FC7572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1,57601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D82F0D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0,0036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FF" w:rsidRPr="00156181" w:rsidRDefault="003741A8" w:rsidP="00054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</w:pPr>
            <w:r w:rsidRPr="003741A8">
              <w:rPr>
                <w:rFonts w:ascii="Tahoma" w:eastAsia="Times New Roman" w:hAnsi="Tahoma" w:cs="Tahoma"/>
                <w:color w:val="4B4B4B"/>
                <w:sz w:val="15"/>
                <w:szCs w:val="15"/>
                <w:lang w:eastAsia="ru-RU"/>
              </w:rPr>
              <w:t>1,29539</w:t>
            </w:r>
            <w:bookmarkStart w:id="0" w:name="_GoBack"/>
            <w:bookmarkEnd w:id="0"/>
          </w:p>
        </w:tc>
      </w:tr>
    </w:tbl>
    <w:p w:rsidR="008A1C71" w:rsidRDefault="008A1C71"/>
    <w:sectPr w:rsidR="008A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FF"/>
    <w:rsid w:val="000F2D8C"/>
    <w:rsid w:val="001D6A8E"/>
    <w:rsid w:val="00201655"/>
    <w:rsid w:val="002060FF"/>
    <w:rsid w:val="002431B4"/>
    <w:rsid w:val="0025354C"/>
    <w:rsid w:val="003741A8"/>
    <w:rsid w:val="003E42E3"/>
    <w:rsid w:val="0045004E"/>
    <w:rsid w:val="0045121D"/>
    <w:rsid w:val="004C0388"/>
    <w:rsid w:val="004C6DD5"/>
    <w:rsid w:val="004C76AF"/>
    <w:rsid w:val="004D7CC0"/>
    <w:rsid w:val="00540B4E"/>
    <w:rsid w:val="005671F9"/>
    <w:rsid w:val="005D4A40"/>
    <w:rsid w:val="005F6997"/>
    <w:rsid w:val="0061236D"/>
    <w:rsid w:val="006278FA"/>
    <w:rsid w:val="00683CBA"/>
    <w:rsid w:val="006F4CC3"/>
    <w:rsid w:val="007106D1"/>
    <w:rsid w:val="007744F3"/>
    <w:rsid w:val="007774C4"/>
    <w:rsid w:val="007A0A58"/>
    <w:rsid w:val="007B38A4"/>
    <w:rsid w:val="008A1C71"/>
    <w:rsid w:val="00AF2389"/>
    <w:rsid w:val="00C909E7"/>
    <w:rsid w:val="00CA6EF5"/>
    <w:rsid w:val="00D82F0D"/>
    <w:rsid w:val="00D95708"/>
    <w:rsid w:val="00DC3CC2"/>
    <w:rsid w:val="00DF5A05"/>
    <w:rsid w:val="00E444A5"/>
    <w:rsid w:val="00EB1AFD"/>
    <w:rsid w:val="00EB2ECC"/>
    <w:rsid w:val="00F15B14"/>
    <w:rsid w:val="00F42BE0"/>
    <w:rsid w:val="00FB36C4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C8CE4-8D9C-433D-9E2E-64ED352F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Анна</dc:creator>
  <cp:lastModifiedBy>Товстюк Ольга Валерьевна</cp:lastModifiedBy>
  <cp:revision>22</cp:revision>
  <cp:lastPrinted>2019-02-27T08:07:00Z</cp:lastPrinted>
  <dcterms:created xsi:type="dcterms:W3CDTF">2019-02-27T06:44:00Z</dcterms:created>
  <dcterms:modified xsi:type="dcterms:W3CDTF">2019-02-27T08:35:00Z</dcterms:modified>
</cp:coreProperties>
</file>