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17" w:rsidRDefault="0083609D" w:rsidP="00416A17">
      <w:pPr>
        <w:ind w:firstLine="0"/>
        <w:jc w:val="right"/>
        <w:outlineLvl w:val="0"/>
        <w:rPr>
          <w:i/>
          <w:sz w:val="22"/>
          <w:szCs w:val="22"/>
        </w:rPr>
      </w:pPr>
      <w:r w:rsidRPr="0083609D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2</w:t>
      </w:r>
      <w:r w:rsidR="00416A17">
        <w:rPr>
          <w:i/>
          <w:sz w:val="22"/>
          <w:szCs w:val="22"/>
        </w:rPr>
        <w:t xml:space="preserve"> </w:t>
      </w:r>
      <w:r w:rsidRPr="0083609D">
        <w:rPr>
          <w:i/>
          <w:sz w:val="22"/>
          <w:szCs w:val="22"/>
        </w:rPr>
        <w:t xml:space="preserve">к </w:t>
      </w:r>
      <w:r w:rsidR="00416A17">
        <w:rPr>
          <w:i/>
          <w:sz w:val="22"/>
          <w:szCs w:val="22"/>
        </w:rPr>
        <w:t xml:space="preserve">документации </w:t>
      </w:r>
    </w:p>
    <w:p w:rsidR="00F60F7C" w:rsidRPr="00F60F7C" w:rsidRDefault="00416A17" w:rsidP="00416A17">
      <w:pPr>
        <w:ind w:firstLine="0"/>
        <w:jc w:val="right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открытого конкурса</w:t>
      </w:r>
    </w:p>
    <w:p w:rsidR="0083609D" w:rsidRDefault="0083609D" w:rsidP="00B832DE">
      <w:pPr>
        <w:ind w:firstLine="0"/>
        <w:jc w:val="center"/>
        <w:outlineLvl w:val="0"/>
        <w:rPr>
          <w:b/>
          <w:sz w:val="22"/>
          <w:szCs w:val="22"/>
        </w:rPr>
      </w:pPr>
    </w:p>
    <w:p w:rsidR="00E116FE" w:rsidRDefault="00E116FE" w:rsidP="00B832DE">
      <w:pPr>
        <w:ind w:firstLine="0"/>
        <w:jc w:val="center"/>
        <w:outlineLvl w:val="0"/>
        <w:rPr>
          <w:b/>
          <w:sz w:val="22"/>
          <w:szCs w:val="22"/>
        </w:rPr>
      </w:pPr>
    </w:p>
    <w:p w:rsidR="004145B4" w:rsidRPr="007A3D0C" w:rsidRDefault="004145B4" w:rsidP="00B832DE">
      <w:pPr>
        <w:ind w:firstLine="0"/>
        <w:jc w:val="center"/>
        <w:outlineLvl w:val="0"/>
        <w:rPr>
          <w:b/>
          <w:sz w:val="22"/>
          <w:szCs w:val="22"/>
        </w:rPr>
      </w:pPr>
      <w:r w:rsidRPr="007A3D0C">
        <w:rPr>
          <w:b/>
          <w:sz w:val="22"/>
          <w:szCs w:val="22"/>
        </w:rPr>
        <w:t>Техническое задание</w:t>
      </w:r>
      <w:bookmarkStart w:id="0" w:name="_GoBack"/>
      <w:bookmarkEnd w:id="0"/>
    </w:p>
    <w:p w:rsidR="00921415" w:rsidRDefault="00921415" w:rsidP="00FC66E2">
      <w:pPr>
        <w:ind w:left="993" w:firstLine="0"/>
        <w:jc w:val="center"/>
        <w:rPr>
          <w:b/>
          <w:strike/>
          <w:sz w:val="22"/>
          <w:szCs w:val="22"/>
        </w:rPr>
      </w:pPr>
    </w:p>
    <w:p w:rsidR="00416A17" w:rsidRPr="00F60F7C" w:rsidRDefault="00416A17" w:rsidP="00FC66E2">
      <w:pPr>
        <w:ind w:left="993" w:firstLine="0"/>
        <w:jc w:val="center"/>
        <w:rPr>
          <w:b/>
          <w:strike/>
          <w:sz w:val="22"/>
          <w:szCs w:val="22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134"/>
        <w:gridCol w:w="3827"/>
      </w:tblGrid>
      <w:tr w:rsidR="002940DE" w:rsidRPr="007A3D0C" w:rsidTr="009E3C43">
        <w:trPr>
          <w:trHeight w:val="366"/>
        </w:trPr>
        <w:tc>
          <w:tcPr>
            <w:tcW w:w="10206" w:type="dxa"/>
            <w:gridSpan w:val="4"/>
            <w:vAlign w:val="center"/>
          </w:tcPr>
          <w:p w:rsidR="002940DE" w:rsidRPr="007A3D0C" w:rsidRDefault="002940DE" w:rsidP="00D20B07">
            <w:pPr>
              <w:pStyle w:val="ab"/>
              <w:numPr>
                <w:ilvl w:val="0"/>
                <w:numId w:val="17"/>
              </w:num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7A3D0C">
              <w:rPr>
                <w:b/>
                <w:sz w:val="22"/>
                <w:szCs w:val="22"/>
              </w:rPr>
              <w:t xml:space="preserve">Наименование </w:t>
            </w:r>
            <w:r w:rsidR="00F517E6" w:rsidRPr="007A3D0C">
              <w:rPr>
                <w:b/>
                <w:sz w:val="22"/>
                <w:szCs w:val="22"/>
              </w:rPr>
              <w:t>предмет</w:t>
            </w:r>
            <w:r w:rsidR="00264B32" w:rsidRPr="007A3D0C">
              <w:rPr>
                <w:b/>
                <w:sz w:val="22"/>
                <w:szCs w:val="22"/>
              </w:rPr>
              <w:t>а</w:t>
            </w:r>
            <w:r w:rsidR="00F517E6" w:rsidRPr="007A3D0C">
              <w:rPr>
                <w:b/>
                <w:sz w:val="22"/>
                <w:szCs w:val="22"/>
              </w:rPr>
              <w:t xml:space="preserve"> договора</w:t>
            </w:r>
          </w:p>
        </w:tc>
      </w:tr>
      <w:tr w:rsidR="002940DE" w:rsidRPr="007A3D0C" w:rsidTr="009E3C43">
        <w:trPr>
          <w:trHeight w:val="226"/>
        </w:trPr>
        <w:tc>
          <w:tcPr>
            <w:tcW w:w="10206" w:type="dxa"/>
            <w:gridSpan w:val="4"/>
            <w:vAlign w:val="center"/>
          </w:tcPr>
          <w:p w:rsidR="00D5632E" w:rsidRPr="007A3D0C" w:rsidRDefault="008B37AD" w:rsidP="00C23603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Оказание комплексной у</w:t>
            </w:r>
            <w:r w:rsidR="00470B6C" w:rsidRPr="007A3D0C">
              <w:rPr>
                <w:sz w:val="22"/>
                <w:szCs w:val="22"/>
              </w:rPr>
              <w:t>слуги</w:t>
            </w:r>
            <w:r w:rsidR="009C1E86" w:rsidRPr="007A3D0C">
              <w:rPr>
                <w:sz w:val="22"/>
                <w:szCs w:val="22"/>
              </w:rPr>
              <w:t>, включающей</w:t>
            </w:r>
            <w:r w:rsidRPr="007A3D0C">
              <w:rPr>
                <w:sz w:val="22"/>
                <w:szCs w:val="22"/>
              </w:rPr>
              <w:t>:</w:t>
            </w:r>
            <w:r w:rsidR="00470B6C" w:rsidRPr="007A3D0C">
              <w:rPr>
                <w:sz w:val="22"/>
                <w:szCs w:val="22"/>
              </w:rPr>
              <w:t xml:space="preserve"> </w:t>
            </w:r>
          </w:p>
          <w:p w:rsidR="00D5632E" w:rsidRPr="000701E2" w:rsidRDefault="00D5632E" w:rsidP="00026F22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2358BB">
              <w:rPr>
                <w:sz w:val="22"/>
                <w:szCs w:val="22"/>
              </w:rPr>
              <w:t>- снятие показаний с</w:t>
            </w:r>
            <w:r w:rsidR="00F60F7C" w:rsidRPr="002358BB">
              <w:rPr>
                <w:sz w:val="22"/>
                <w:szCs w:val="22"/>
              </w:rPr>
              <w:t xml:space="preserve"> приборов учета электроэнергии </w:t>
            </w:r>
            <w:r w:rsidRPr="002358BB">
              <w:rPr>
                <w:sz w:val="22"/>
                <w:szCs w:val="22"/>
              </w:rPr>
              <w:t xml:space="preserve"> у потребителей</w:t>
            </w:r>
            <w:r w:rsidR="00026F22" w:rsidRPr="002358BB">
              <w:rPr>
                <w:sz w:val="22"/>
                <w:szCs w:val="22"/>
              </w:rPr>
              <w:t>.</w:t>
            </w:r>
            <w:r w:rsidRPr="000701E2">
              <w:rPr>
                <w:sz w:val="22"/>
                <w:szCs w:val="22"/>
              </w:rPr>
              <w:t xml:space="preserve"> </w:t>
            </w:r>
          </w:p>
          <w:p w:rsidR="003B0615" w:rsidRPr="000701E2" w:rsidRDefault="00D5632E" w:rsidP="00026F22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2358BB">
              <w:rPr>
                <w:sz w:val="22"/>
                <w:szCs w:val="22"/>
              </w:rPr>
              <w:t>-</w:t>
            </w:r>
            <w:r w:rsidR="003B0615" w:rsidRPr="002358BB">
              <w:rPr>
                <w:sz w:val="22"/>
                <w:szCs w:val="22"/>
              </w:rPr>
              <w:t xml:space="preserve"> проведение проверки состояния у всех установленных и введенных в эксплуатацию</w:t>
            </w:r>
            <w:r w:rsidR="00F60F7C" w:rsidRPr="002358BB">
              <w:rPr>
                <w:sz w:val="22"/>
                <w:szCs w:val="22"/>
              </w:rPr>
              <w:t xml:space="preserve"> ПУ электроэнергии</w:t>
            </w:r>
            <w:r w:rsidR="003B0615" w:rsidRPr="007A3D0C">
              <w:rPr>
                <w:sz w:val="22"/>
                <w:szCs w:val="22"/>
              </w:rPr>
              <w:t xml:space="preserve"> </w:t>
            </w:r>
          </w:p>
          <w:p w:rsidR="003B0615" w:rsidRDefault="003B0615" w:rsidP="003B0615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 проведение обследования жилых помещений в МКД на предмет установления наличия (отсутствия) технической возможности установки ИПУ</w:t>
            </w:r>
            <w:r w:rsidR="00026F22">
              <w:rPr>
                <w:sz w:val="22"/>
                <w:szCs w:val="22"/>
              </w:rPr>
              <w:t>.</w:t>
            </w:r>
            <w:r w:rsidRPr="007A3D0C">
              <w:rPr>
                <w:sz w:val="22"/>
                <w:szCs w:val="22"/>
              </w:rPr>
              <w:t xml:space="preserve"> </w:t>
            </w:r>
          </w:p>
          <w:p w:rsidR="000701E2" w:rsidRPr="007A3D0C" w:rsidRDefault="000701E2" w:rsidP="003B0615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416A17">
              <w:rPr>
                <w:sz w:val="22"/>
                <w:szCs w:val="22"/>
              </w:rPr>
              <w:t>- проведение проверки состояния приборов учета в соответствии с требованиями п.81(11) ПП РФ №354</w:t>
            </w:r>
            <w:r w:rsidRPr="000701E2">
              <w:rPr>
                <w:sz w:val="22"/>
                <w:szCs w:val="22"/>
              </w:rPr>
              <w:t xml:space="preserve"> </w:t>
            </w:r>
          </w:p>
          <w:p w:rsidR="003B0615" w:rsidRPr="007A3D0C" w:rsidRDefault="003B0615" w:rsidP="003B0615">
            <w:pPr>
              <w:tabs>
                <w:tab w:val="left" w:pos="459"/>
              </w:tabs>
              <w:ind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 xml:space="preserve">- введение ограничения (приостановление) предоставления коммунальной услуги по электроснабжению, а </w:t>
            </w:r>
            <w:r w:rsidR="005D600C" w:rsidRPr="007A3D0C">
              <w:rPr>
                <w:sz w:val="22"/>
                <w:szCs w:val="22"/>
              </w:rPr>
              <w:t>также</w:t>
            </w:r>
            <w:r w:rsidRPr="007A3D0C">
              <w:rPr>
                <w:sz w:val="22"/>
                <w:szCs w:val="22"/>
              </w:rPr>
              <w:t xml:space="preserve"> возобновление предоставления коммунальной услуги по заявкам Заказчика.</w:t>
            </w:r>
          </w:p>
          <w:p w:rsidR="00C23603" w:rsidRPr="007A3D0C" w:rsidRDefault="00C23603" w:rsidP="00C23603">
            <w:pPr>
              <w:tabs>
                <w:tab w:val="left" w:pos="459"/>
              </w:tabs>
              <w:ind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 xml:space="preserve">- доставка и вручение уведомлений о введении ограничения режима потребления электрической энергии в отношении лиц, являющихся собственниками помещений в многоквартирных домах, жилых домах </w:t>
            </w:r>
          </w:p>
        </w:tc>
      </w:tr>
      <w:tr w:rsidR="000C580C" w:rsidRPr="007A3D0C" w:rsidTr="009E3C43">
        <w:trPr>
          <w:trHeight w:val="334"/>
        </w:trPr>
        <w:tc>
          <w:tcPr>
            <w:tcW w:w="10206" w:type="dxa"/>
            <w:gridSpan w:val="4"/>
            <w:vAlign w:val="center"/>
          </w:tcPr>
          <w:p w:rsidR="000C580C" w:rsidRPr="007A3D0C" w:rsidRDefault="000C580C" w:rsidP="009511D7">
            <w:pPr>
              <w:pStyle w:val="ab"/>
              <w:numPr>
                <w:ilvl w:val="0"/>
                <w:numId w:val="17"/>
              </w:numPr>
              <w:tabs>
                <w:tab w:val="left" w:pos="459"/>
              </w:tabs>
              <w:ind w:left="34" w:firstLine="0"/>
              <w:rPr>
                <w:b/>
                <w:sz w:val="22"/>
                <w:szCs w:val="22"/>
              </w:rPr>
            </w:pPr>
            <w:r w:rsidRPr="007A3D0C">
              <w:rPr>
                <w:b/>
                <w:sz w:val="22"/>
                <w:szCs w:val="22"/>
              </w:rPr>
              <w:t>Планируемый объём поставки</w:t>
            </w:r>
            <w:r w:rsidR="009C7C51" w:rsidRPr="007A3D0C">
              <w:rPr>
                <w:b/>
                <w:sz w:val="22"/>
                <w:szCs w:val="22"/>
              </w:rPr>
              <w:t xml:space="preserve"> товара, выполнения</w:t>
            </w:r>
            <w:r w:rsidR="00F5081C" w:rsidRPr="007A3D0C">
              <w:rPr>
                <w:b/>
                <w:sz w:val="22"/>
                <w:szCs w:val="22"/>
              </w:rPr>
              <w:t xml:space="preserve"> работ</w:t>
            </w:r>
            <w:r w:rsidR="009C7C51" w:rsidRPr="007A3D0C">
              <w:rPr>
                <w:b/>
                <w:sz w:val="22"/>
                <w:szCs w:val="22"/>
              </w:rPr>
              <w:t>, оказания услуг</w:t>
            </w:r>
          </w:p>
        </w:tc>
      </w:tr>
      <w:tr w:rsidR="003758BF" w:rsidRPr="007A3D0C" w:rsidTr="00734BCA">
        <w:trPr>
          <w:trHeight w:val="396"/>
        </w:trPr>
        <w:tc>
          <w:tcPr>
            <w:tcW w:w="709" w:type="dxa"/>
            <w:vAlign w:val="center"/>
          </w:tcPr>
          <w:p w:rsidR="003758BF" w:rsidRPr="007A3D0C" w:rsidRDefault="003758BF" w:rsidP="00D112A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A3D0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36" w:type="dxa"/>
            <w:vAlign w:val="center"/>
          </w:tcPr>
          <w:p w:rsidR="003758BF" w:rsidRPr="007A3D0C" w:rsidRDefault="003758BF" w:rsidP="00D112A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A3D0C">
              <w:rPr>
                <w:b/>
                <w:sz w:val="22"/>
                <w:szCs w:val="22"/>
              </w:rPr>
              <w:t>Номенклатура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8BF" w:rsidRPr="007A3D0C" w:rsidRDefault="003758BF" w:rsidP="00D112AC">
            <w:pPr>
              <w:ind w:right="-108" w:firstLine="0"/>
              <w:jc w:val="center"/>
              <w:rPr>
                <w:b/>
                <w:sz w:val="22"/>
                <w:szCs w:val="22"/>
              </w:rPr>
            </w:pPr>
            <w:r w:rsidRPr="007A3D0C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58BF" w:rsidRPr="007A3D0C" w:rsidRDefault="003758BF" w:rsidP="00F1664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A3D0C">
              <w:rPr>
                <w:b/>
                <w:sz w:val="22"/>
                <w:szCs w:val="22"/>
              </w:rPr>
              <w:t>Количество</w:t>
            </w:r>
          </w:p>
        </w:tc>
      </w:tr>
      <w:tr w:rsidR="00E76662" w:rsidRPr="007A3D0C" w:rsidTr="00734BCA">
        <w:trPr>
          <w:trHeight w:val="456"/>
        </w:trPr>
        <w:tc>
          <w:tcPr>
            <w:tcW w:w="709" w:type="dxa"/>
          </w:tcPr>
          <w:p w:rsidR="00E76662" w:rsidRPr="003758BF" w:rsidRDefault="00E76662" w:rsidP="00EE7556">
            <w:pPr>
              <w:ind w:firstLine="0"/>
              <w:rPr>
                <w:sz w:val="22"/>
                <w:szCs w:val="22"/>
              </w:rPr>
            </w:pPr>
            <w:bookmarkStart w:id="1" w:name="_Hlk326180852"/>
            <w:r w:rsidRPr="003758BF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76662" w:rsidRPr="005D4F73" w:rsidRDefault="00E76662" w:rsidP="003758BF">
            <w:pPr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D4F73">
              <w:rPr>
                <w:color w:val="000000"/>
                <w:sz w:val="20"/>
                <w:szCs w:val="20"/>
              </w:rPr>
              <w:t xml:space="preserve">Снятие показаний с ИПУ, ОПУ и КоПУ у всех Потребителй, пользующихся помещением в МКД, </w:t>
            </w:r>
            <w:r w:rsidRPr="004D1735">
              <w:rPr>
                <w:color w:val="000000"/>
                <w:sz w:val="20"/>
                <w:szCs w:val="20"/>
              </w:rPr>
              <w:t xml:space="preserve">ЖД (части ЖД), </w:t>
            </w:r>
            <w:r w:rsidR="00734BCA" w:rsidRPr="00416A17">
              <w:rPr>
                <w:color w:val="000000"/>
                <w:sz w:val="20"/>
                <w:szCs w:val="20"/>
              </w:rPr>
              <w:t>не реже 1 раза в 6 месяцев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662" w:rsidRPr="007A3D0C" w:rsidRDefault="00E76662" w:rsidP="006D4A19">
            <w:pPr>
              <w:ind w:firstLine="0"/>
              <w:jc w:val="center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шт.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76662" w:rsidRPr="00E76662" w:rsidRDefault="00E76662" w:rsidP="00E76662">
            <w:pPr>
              <w:ind w:firstLine="0"/>
              <w:jc w:val="center"/>
              <w:rPr>
                <w:sz w:val="24"/>
                <w:szCs w:val="24"/>
              </w:rPr>
            </w:pPr>
            <w:r w:rsidRPr="00E76662">
              <w:rPr>
                <w:sz w:val="24"/>
                <w:szCs w:val="24"/>
              </w:rPr>
              <w:t>206091</w:t>
            </w:r>
          </w:p>
        </w:tc>
      </w:tr>
      <w:tr w:rsidR="00E76662" w:rsidRPr="007A3D0C" w:rsidTr="00734BCA">
        <w:trPr>
          <w:trHeight w:val="456"/>
        </w:trPr>
        <w:tc>
          <w:tcPr>
            <w:tcW w:w="709" w:type="dxa"/>
          </w:tcPr>
          <w:p w:rsidR="00E76662" w:rsidRPr="003758BF" w:rsidRDefault="00E76662" w:rsidP="00EE7556">
            <w:pPr>
              <w:ind w:firstLine="0"/>
              <w:rPr>
                <w:sz w:val="22"/>
                <w:szCs w:val="22"/>
              </w:rPr>
            </w:pPr>
            <w:r w:rsidRPr="003758BF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E76662" w:rsidRPr="005D4F73" w:rsidRDefault="00E76662" w:rsidP="003758BF">
            <w:pPr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D4F73">
              <w:rPr>
                <w:color w:val="000000"/>
                <w:sz w:val="20"/>
                <w:szCs w:val="20"/>
              </w:rPr>
              <w:t>Снятие показаний с ИПУ, ОПУ и КоПУ у всех Потребителй, не предоставивших показания в течение 3 месяцев подряд на основании Электронных реестров, полученных от Заказчиков в МКД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662" w:rsidRPr="007A3D0C" w:rsidRDefault="00E76662" w:rsidP="006D4A19">
            <w:pPr>
              <w:ind w:firstLine="0"/>
              <w:jc w:val="center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шт.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76662" w:rsidRPr="00E76662" w:rsidRDefault="00E76662" w:rsidP="00E76662">
            <w:pPr>
              <w:ind w:firstLine="0"/>
              <w:jc w:val="center"/>
              <w:rPr>
                <w:sz w:val="24"/>
                <w:szCs w:val="24"/>
              </w:rPr>
            </w:pPr>
            <w:r w:rsidRPr="00E76662">
              <w:rPr>
                <w:sz w:val="24"/>
                <w:szCs w:val="24"/>
              </w:rPr>
              <w:t>765</w:t>
            </w:r>
          </w:p>
        </w:tc>
      </w:tr>
      <w:tr w:rsidR="00E76662" w:rsidRPr="007A3D0C" w:rsidTr="00734BCA">
        <w:trPr>
          <w:trHeight w:val="456"/>
        </w:trPr>
        <w:tc>
          <w:tcPr>
            <w:tcW w:w="709" w:type="dxa"/>
          </w:tcPr>
          <w:p w:rsidR="00E76662" w:rsidRPr="003758BF" w:rsidRDefault="00E76662" w:rsidP="00EE7556">
            <w:pPr>
              <w:ind w:firstLine="0"/>
              <w:rPr>
                <w:sz w:val="22"/>
                <w:szCs w:val="22"/>
              </w:rPr>
            </w:pPr>
            <w:r w:rsidRPr="003758BF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E76662" w:rsidRPr="004D1735" w:rsidRDefault="00E76662" w:rsidP="003758BF">
            <w:pPr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D1735">
              <w:rPr>
                <w:color w:val="000000"/>
                <w:sz w:val="20"/>
                <w:szCs w:val="20"/>
              </w:rPr>
              <w:t>Снятие показаний с ИПУ, ОПУ и КоПУ у всех Потребителей, не предоставивших показания в течение 3 месяцев подряд на основании Электронных реестров, полученных от Заказчиков в 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662" w:rsidRPr="004D1735" w:rsidRDefault="00E76662" w:rsidP="006D4A19">
            <w:pPr>
              <w:ind w:firstLine="0"/>
              <w:jc w:val="center"/>
              <w:rPr>
                <w:sz w:val="22"/>
                <w:szCs w:val="22"/>
              </w:rPr>
            </w:pPr>
            <w:r w:rsidRPr="004D1735">
              <w:rPr>
                <w:sz w:val="22"/>
                <w:szCs w:val="22"/>
              </w:rPr>
              <w:t>шт.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76662" w:rsidRPr="004D1735" w:rsidRDefault="00E76662" w:rsidP="00E76662">
            <w:pPr>
              <w:ind w:firstLine="0"/>
              <w:jc w:val="center"/>
              <w:rPr>
                <w:sz w:val="24"/>
                <w:szCs w:val="24"/>
              </w:rPr>
            </w:pPr>
            <w:r w:rsidRPr="004D1735">
              <w:rPr>
                <w:sz w:val="24"/>
                <w:szCs w:val="24"/>
              </w:rPr>
              <w:t>0</w:t>
            </w:r>
          </w:p>
        </w:tc>
      </w:tr>
      <w:tr w:rsidR="00E76662" w:rsidRPr="007A3D0C" w:rsidTr="00734BCA">
        <w:trPr>
          <w:trHeight w:val="456"/>
        </w:trPr>
        <w:tc>
          <w:tcPr>
            <w:tcW w:w="709" w:type="dxa"/>
          </w:tcPr>
          <w:p w:rsidR="00E76662" w:rsidRPr="003758BF" w:rsidRDefault="00E76662" w:rsidP="00EE7556">
            <w:pPr>
              <w:ind w:firstLine="0"/>
              <w:rPr>
                <w:sz w:val="22"/>
                <w:szCs w:val="22"/>
              </w:rPr>
            </w:pPr>
            <w:r w:rsidRPr="003758BF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E76662" w:rsidRPr="005D4F73" w:rsidRDefault="00E76662" w:rsidP="003758BF">
            <w:pPr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D4F73">
              <w:rPr>
                <w:color w:val="000000"/>
                <w:sz w:val="20"/>
                <w:szCs w:val="20"/>
              </w:rPr>
              <w:t xml:space="preserve">Проведение проверки состояния у всех установленных и введенных в эксплуатацию ИПУ, ОПУ, КоПУ (в соответствии п. 83 ППРФ 354) в многоквартирных домах, </w:t>
            </w:r>
            <w:r w:rsidRPr="004D1735">
              <w:rPr>
                <w:color w:val="000000"/>
                <w:sz w:val="20"/>
                <w:szCs w:val="20"/>
              </w:rPr>
              <w:t>в ЖД (части ЖД),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662" w:rsidRPr="007A3D0C" w:rsidRDefault="00E76662" w:rsidP="006D4A19">
            <w:pPr>
              <w:ind w:firstLine="0"/>
              <w:jc w:val="center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шт.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76662" w:rsidRPr="00E76662" w:rsidRDefault="00E76662" w:rsidP="00E76662">
            <w:pPr>
              <w:ind w:firstLine="0"/>
              <w:jc w:val="center"/>
              <w:rPr>
                <w:sz w:val="24"/>
                <w:szCs w:val="24"/>
              </w:rPr>
            </w:pPr>
            <w:r w:rsidRPr="00E76662">
              <w:rPr>
                <w:sz w:val="24"/>
                <w:szCs w:val="24"/>
              </w:rPr>
              <w:t>21699</w:t>
            </w:r>
          </w:p>
        </w:tc>
      </w:tr>
      <w:tr w:rsidR="00E76662" w:rsidRPr="007A3D0C" w:rsidTr="00734BCA">
        <w:trPr>
          <w:trHeight w:val="456"/>
        </w:trPr>
        <w:tc>
          <w:tcPr>
            <w:tcW w:w="709" w:type="dxa"/>
          </w:tcPr>
          <w:p w:rsidR="00E76662" w:rsidRPr="003758BF" w:rsidRDefault="00E76662" w:rsidP="00EE7556">
            <w:pPr>
              <w:ind w:firstLine="0"/>
              <w:rPr>
                <w:sz w:val="22"/>
                <w:szCs w:val="22"/>
              </w:rPr>
            </w:pPr>
            <w:r w:rsidRPr="003758BF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E76662" w:rsidRPr="005D4F73" w:rsidRDefault="00E76662" w:rsidP="003758BF">
            <w:pPr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D4F73">
              <w:rPr>
                <w:color w:val="000000"/>
                <w:sz w:val="20"/>
                <w:szCs w:val="20"/>
              </w:rPr>
              <w:t>Доставка и вручение уведомлений о введении ограничения режима потребления электрической энергии в отношении лиц, являющихся собственниками помещений в МКД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662" w:rsidRPr="007A3D0C" w:rsidRDefault="00E76662" w:rsidP="006D4A19">
            <w:pPr>
              <w:ind w:firstLine="0"/>
              <w:jc w:val="center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шт.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76662" w:rsidRPr="00E76662" w:rsidRDefault="00E76662" w:rsidP="00E76662">
            <w:pPr>
              <w:ind w:firstLine="0"/>
              <w:jc w:val="center"/>
              <w:rPr>
                <w:sz w:val="24"/>
                <w:szCs w:val="24"/>
              </w:rPr>
            </w:pPr>
            <w:r w:rsidRPr="00E76662">
              <w:rPr>
                <w:sz w:val="24"/>
                <w:szCs w:val="24"/>
              </w:rPr>
              <w:t>990</w:t>
            </w:r>
          </w:p>
        </w:tc>
      </w:tr>
      <w:tr w:rsidR="003758BF" w:rsidRPr="007A3D0C" w:rsidTr="00734BCA">
        <w:trPr>
          <w:trHeight w:val="456"/>
        </w:trPr>
        <w:tc>
          <w:tcPr>
            <w:tcW w:w="709" w:type="dxa"/>
          </w:tcPr>
          <w:p w:rsidR="003758BF" w:rsidRPr="003758BF" w:rsidRDefault="003758BF" w:rsidP="00EE7556">
            <w:pPr>
              <w:ind w:firstLine="0"/>
              <w:rPr>
                <w:sz w:val="22"/>
                <w:szCs w:val="22"/>
              </w:rPr>
            </w:pPr>
            <w:r w:rsidRPr="003758BF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:rsidR="003758BF" w:rsidRPr="005D4F73" w:rsidRDefault="003758BF" w:rsidP="003758BF">
            <w:pPr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D4F73">
              <w:rPr>
                <w:color w:val="000000"/>
                <w:sz w:val="20"/>
                <w:szCs w:val="20"/>
              </w:rPr>
              <w:t>Доставка и вручение уведомлений о введении ограничения режима потребления электрической энергии в отношении лиц, являющихся собственниками помещений в 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8BF" w:rsidRPr="007A3D0C" w:rsidRDefault="003758BF" w:rsidP="006D4A19">
            <w:pPr>
              <w:ind w:firstLine="0"/>
              <w:jc w:val="center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шт.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58BF" w:rsidRPr="003758BF" w:rsidRDefault="00E76662" w:rsidP="003758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</w:tr>
      <w:tr w:rsidR="003758BF" w:rsidRPr="007A3D0C" w:rsidTr="00B04805">
        <w:trPr>
          <w:trHeight w:val="614"/>
        </w:trPr>
        <w:tc>
          <w:tcPr>
            <w:tcW w:w="709" w:type="dxa"/>
            <w:shd w:val="clear" w:color="auto" w:fill="auto"/>
          </w:tcPr>
          <w:p w:rsidR="003758BF" w:rsidRPr="003758BF" w:rsidRDefault="003758BF" w:rsidP="00EE7556">
            <w:pPr>
              <w:ind w:firstLine="0"/>
              <w:rPr>
                <w:sz w:val="22"/>
                <w:szCs w:val="22"/>
              </w:rPr>
            </w:pPr>
            <w:r w:rsidRPr="003758BF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758BF" w:rsidRPr="007A3D0C" w:rsidRDefault="003758BF" w:rsidP="003758BF">
            <w:pPr>
              <w:ind w:firstLine="0"/>
              <w:jc w:val="left"/>
            </w:pPr>
            <w:r w:rsidRPr="005D4F73">
              <w:rPr>
                <w:color w:val="000000"/>
                <w:sz w:val="20"/>
                <w:szCs w:val="20"/>
              </w:rPr>
              <w:t>Снятие показаний с КПУ МКД на основании Электронных реестров, полученных от Заказчика по Договору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8BF" w:rsidRPr="007A3D0C" w:rsidRDefault="003758BF" w:rsidP="006D4A19">
            <w:pPr>
              <w:ind w:firstLine="0"/>
              <w:jc w:val="center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шт.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58BF" w:rsidRPr="003758BF" w:rsidRDefault="00E76662" w:rsidP="003758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758BF" w:rsidRPr="007A3D0C" w:rsidTr="00734BCA">
        <w:trPr>
          <w:trHeight w:val="456"/>
        </w:trPr>
        <w:tc>
          <w:tcPr>
            <w:tcW w:w="709" w:type="dxa"/>
          </w:tcPr>
          <w:p w:rsidR="003758BF" w:rsidRPr="003758BF" w:rsidRDefault="003758BF" w:rsidP="00EE7556">
            <w:pPr>
              <w:ind w:firstLine="0"/>
              <w:rPr>
                <w:sz w:val="22"/>
                <w:szCs w:val="22"/>
              </w:rPr>
            </w:pPr>
            <w:r w:rsidRPr="003758BF">
              <w:rPr>
                <w:sz w:val="22"/>
                <w:szCs w:val="22"/>
              </w:rPr>
              <w:t>8</w:t>
            </w:r>
          </w:p>
          <w:p w:rsidR="003758BF" w:rsidRPr="003758BF" w:rsidRDefault="003758BF" w:rsidP="00EE755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758BF" w:rsidRPr="003730E2" w:rsidRDefault="003758BF" w:rsidP="003758BF">
            <w:pPr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730E2">
              <w:rPr>
                <w:color w:val="000000"/>
                <w:sz w:val="20"/>
                <w:szCs w:val="20"/>
              </w:rPr>
              <w:t xml:space="preserve">Введение ограничения (приостановление) предоставления коммунальной услуги по электроснабжению, а также возобновление предоставления коммунальной услуги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8BF" w:rsidRPr="007A3D0C" w:rsidRDefault="003758BF" w:rsidP="006D4A19">
            <w:pPr>
              <w:ind w:firstLine="0"/>
              <w:jc w:val="center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шт.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58BF" w:rsidRPr="003758BF" w:rsidRDefault="00E76662" w:rsidP="003758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3758BF" w:rsidRPr="007A3D0C" w:rsidTr="00734BCA">
        <w:trPr>
          <w:trHeight w:val="456"/>
        </w:trPr>
        <w:tc>
          <w:tcPr>
            <w:tcW w:w="709" w:type="dxa"/>
          </w:tcPr>
          <w:p w:rsidR="003758BF" w:rsidRPr="003758BF" w:rsidRDefault="003758BF" w:rsidP="00EE7556">
            <w:pPr>
              <w:ind w:firstLine="0"/>
              <w:rPr>
                <w:sz w:val="22"/>
                <w:szCs w:val="22"/>
              </w:rPr>
            </w:pPr>
            <w:r w:rsidRPr="003758BF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3758BF" w:rsidRPr="003730E2" w:rsidRDefault="003758BF" w:rsidP="003758BF">
            <w:pPr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730E2">
              <w:rPr>
                <w:color w:val="000000"/>
                <w:sz w:val="20"/>
                <w:szCs w:val="20"/>
              </w:rPr>
              <w:t xml:space="preserve">Введение ограничения (приостановление) предоставления коммунальной услуги по электроснабжению ветхого жилья при непосредственной форме управления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8BF" w:rsidRPr="007A3D0C" w:rsidRDefault="003758BF" w:rsidP="006D4A19">
            <w:pPr>
              <w:ind w:firstLine="0"/>
              <w:jc w:val="center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шт.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58BF" w:rsidRPr="003758BF" w:rsidRDefault="004877F2" w:rsidP="003758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bookmarkEnd w:id="1"/>
      <w:tr w:rsidR="00343A67" w:rsidRPr="007A3D0C" w:rsidTr="003311FE">
        <w:trPr>
          <w:trHeight w:val="188"/>
        </w:trPr>
        <w:tc>
          <w:tcPr>
            <w:tcW w:w="10206" w:type="dxa"/>
            <w:gridSpan w:val="4"/>
          </w:tcPr>
          <w:p w:rsidR="00343A67" w:rsidRPr="007A3D0C" w:rsidRDefault="00343A67" w:rsidP="00D20B07">
            <w:pPr>
              <w:pStyle w:val="ab"/>
              <w:numPr>
                <w:ilvl w:val="0"/>
                <w:numId w:val="17"/>
              </w:numPr>
              <w:tabs>
                <w:tab w:val="left" w:pos="459"/>
              </w:tabs>
              <w:ind w:left="34" w:firstLine="0"/>
              <w:rPr>
                <w:i/>
                <w:sz w:val="22"/>
                <w:szCs w:val="22"/>
              </w:rPr>
            </w:pPr>
            <w:r w:rsidRPr="007A3D0C">
              <w:rPr>
                <w:b/>
                <w:sz w:val="22"/>
                <w:szCs w:val="22"/>
              </w:rPr>
              <w:t>Требования к безопасности, размерам, упаковке, отгрузке товара, результатам работы и иные требования</w:t>
            </w:r>
          </w:p>
        </w:tc>
      </w:tr>
      <w:tr w:rsidR="00343A67" w:rsidRPr="007A3D0C" w:rsidTr="00343A67">
        <w:trPr>
          <w:trHeight w:val="464"/>
        </w:trPr>
        <w:tc>
          <w:tcPr>
            <w:tcW w:w="10206" w:type="dxa"/>
            <w:gridSpan w:val="4"/>
          </w:tcPr>
          <w:p w:rsidR="00580874" w:rsidRPr="007A3D0C" w:rsidRDefault="00580874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lastRenderedPageBreak/>
              <w:t>1)</w:t>
            </w:r>
            <w:r w:rsidRPr="007A3D0C">
              <w:rPr>
                <w:sz w:val="22"/>
                <w:szCs w:val="22"/>
              </w:rPr>
              <w:tab/>
              <w:t>В состав работ по снятию показаний с ИПУ, ОПУ и КоПУ в жилых помещениях МКД и жилых д</w:t>
            </w:r>
            <w:r w:rsidR="00B51F14" w:rsidRPr="007A3D0C">
              <w:rPr>
                <w:sz w:val="22"/>
                <w:szCs w:val="22"/>
              </w:rPr>
              <w:t xml:space="preserve">омов, периодичностью 1 раза в </w:t>
            </w:r>
            <w:r w:rsidR="005F0DBA" w:rsidRPr="007A3D0C">
              <w:rPr>
                <w:sz w:val="22"/>
                <w:szCs w:val="22"/>
              </w:rPr>
              <w:t>3</w:t>
            </w:r>
            <w:r w:rsidRPr="007A3D0C">
              <w:rPr>
                <w:sz w:val="22"/>
                <w:szCs w:val="22"/>
              </w:rPr>
              <w:t xml:space="preserve"> </w:t>
            </w:r>
            <w:r w:rsidR="0036401C" w:rsidRPr="007A3D0C">
              <w:rPr>
                <w:sz w:val="22"/>
                <w:szCs w:val="22"/>
              </w:rPr>
              <w:t>месяца</w:t>
            </w:r>
            <w:r w:rsidRPr="007A3D0C">
              <w:rPr>
                <w:sz w:val="22"/>
                <w:szCs w:val="22"/>
              </w:rPr>
              <w:t xml:space="preserve"> входит:</w:t>
            </w:r>
          </w:p>
          <w:p w:rsidR="00580874" w:rsidRPr="007A3D0C" w:rsidRDefault="00C617EC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получен</w:t>
            </w:r>
            <w:r w:rsidR="00364C16" w:rsidRPr="007A3D0C">
              <w:rPr>
                <w:sz w:val="22"/>
                <w:szCs w:val="22"/>
              </w:rPr>
              <w:t>ие от Заказчика базы данных п</w:t>
            </w:r>
            <w:r w:rsidR="00580874" w:rsidRPr="007A3D0C">
              <w:rPr>
                <w:sz w:val="22"/>
                <w:szCs w:val="22"/>
              </w:rPr>
              <w:t>отребителей у которых необходимо произвести работы;</w:t>
            </w:r>
          </w:p>
          <w:p w:rsidR="00580874" w:rsidRPr="007A3D0C" w:rsidRDefault="00C617EC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разработка маршрута проведения работ и согласование его с Заказчиком;</w:t>
            </w:r>
          </w:p>
          <w:p w:rsidR="00580874" w:rsidRPr="007A3D0C" w:rsidRDefault="00C617EC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выполнение работ по съему показаний прибора учета и документальное оформление выполненных работ;</w:t>
            </w:r>
          </w:p>
          <w:p w:rsidR="00580874" w:rsidRPr="007A3D0C" w:rsidRDefault="00C617EC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корректировка и/или сбор, при необходимости, данных о потребителе;</w:t>
            </w:r>
          </w:p>
          <w:p w:rsidR="00580874" w:rsidRPr="007A3D0C" w:rsidRDefault="00C617EC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 xml:space="preserve">в случае выявления видимых нарушений схемы учета электрической </w:t>
            </w:r>
            <w:r w:rsidR="00580874" w:rsidRPr="004202AB">
              <w:rPr>
                <w:sz w:val="22"/>
                <w:szCs w:val="22"/>
              </w:rPr>
              <w:t>энергии или нарушений целостности самого прибора учета или пломб составление акта с указанием нарушения</w:t>
            </w:r>
            <w:r w:rsidR="00580874" w:rsidRPr="007A3D0C">
              <w:rPr>
                <w:sz w:val="22"/>
                <w:szCs w:val="22"/>
              </w:rPr>
              <w:t>;</w:t>
            </w:r>
          </w:p>
          <w:p w:rsidR="00580874" w:rsidRPr="007A3D0C" w:rsidRDefault="00C617EC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104A2A" w:rsidRPr="007A3D0C">
              <w:rPr>
                <w:sz w:val="22"/>
                <w:szCs w:val="22"/>
              </w:rPr>
              <w:tab/>
            </w:r>
            <w:r w:rsidR="00580874" w:rsidRPr="007A3D0C">
              <w:rPr>
                <w:sz w:val="22"/>
                <w:szCs w:val="22"/>
              </w:rPr>
              <w:t>получение подтверждающей подписи потребителя или его полномочного представителя;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создание и передача электронного реестра выполненных работ Заказчику.</w:t>
            </w:r>
          </w:p>
          <w:p w:rsidR="00580874" w:rsidRPr="007A3D0C" w:rsidRDefault="00580874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2)</w:t>
            </w:r>
            <w:r w:rsidRPr="007A3D0C">
              <w:rPr>
                <w:sz w:val="22"/>
                <w:szCs w:val="22"/>
              </w:rPr>
              <w:tab/>
              <w:t>В состав работ по снятию</w:t>
            </w:r>
            <w:r w:rsidR="00364C16" w:rsidRPr="007A3D0C">
              <w:rPr>
                <w:sz w:val="22"/>
                <w:szCs w:val="22"/>
              </w:rPr>
              <w:t xml:space="preserve"> показаний с ИПУ, ОПУ и КоПУ у п</w:t>
            </w:r>
            <w:r w:rsidRPr="007A3D0C">
              <w:rPr>
                <w:sz w:val="22"/>
                <w:szCs w:val="22"/>
              </w:rPr>
              <w:t xml:space="preserve">отребителей, не предоставивших показания в течение </w:t>
            </w:r>
            <w:r w:rsidR="00104A2A" w:rsidRPr="007A3D0C">
              <w:rPr>
                <w:sz w:val="22"/>
                <w:szCs w:val="22"/>
              </w:rPr>
              <w:t>3</w:t>
            </w:r>
            <w:r w:rsidRPr="007A3D0C">
              <w:rPr>
                <w:sz w:val="22"/>
                <w:szCs w:val="22"/>
              </w:rPr>
              <w:t xml:space="preserve"> месяцев подряд входит: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получение от Заказчика базы данных</w:t>
            </w:r>
            <w:r w:rsidR="00364C16" w:rsidRPr="007A3D0C">
              <w:rPr>
                <w:sz w:val="22"/>
                <w:szCs w:val="22"/>
              </w:rPr>
              <w:t xml:space="preserve"> п</w:t>
            </w:r>
            <w:r w:rsidR="00580874" w:rsidRPr="007A3D0C">
              <w:rPr>
                <w:sz w:val="22"/>
                <w:szCs w:val="22"/>
              </w:rPr>
              <w:t>отребителей у которых необходимо произвести работы;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разработка маршрута проведения работ;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выполнение работ по съему показаний прибора учета и документальное оформление выполненных работ;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корректировка и/или сбор, при необходимости, данных о потребителе;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в случае выявления видимых нарушений схемы учета электрической энергии или нарушений целостности самого прибора учета или пломб составляется акт с указанием нарушения;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</w:r>
            <w:r w:rsidRPr="007A3D0C">
              <w:rPr>
                <w:sz w:val="22"/>
                <w:szCs w:val="22"/>
              </w:rPr>
              <w:t>п</w:t>
            </w:r>
            <w:r w:rsidR="00580874" w:rsidRPr="007A3D0C">
              <w:rPr>
                <w:sz w:val="22"/>
                <w:szCs w:val="22"/>
              </w:rPr>
              <w:t>олучение подтверждающей подписи потребителя или его полномочного представителя;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при отсутствии допуска к прибору учета произвести работы в соответствии п.85 ППРФ 354;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создание и передача электронного реестра выполненных работ Заказчику.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3</w:t>
            </w:r>
            <w:r w:rsidR="00580874" w:rsidRPr="007A3D0C">
              <w:rPr>
                <w:sz w:val="22"/>
                <w:szCs w:val="22"/>
              </w:rPr>
              <w:t>)</w:t>
            </w:r>
            <w:r w:rsidR="00580874" w:rsidRPr="007A3D0C">
              <w:rPr>
                <w:sz w:val="22"/>
                <w:szCs w:val="22"/>
              </w:rPr>
              <w:tab/>
              <w:t>В состав работ по проверке состояния установленных и введенных в эксплуатацию ИПУ, ОПУ и КоПУ входит: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полу</w:t>
            </w:r>
            <w:r w:rsidR="00364C16" w:rsidRPr="007A3D0C">
              <w:rPr>
                <w:sz w:val="22"/>
                <w:szCs w:val="22"/>
              </w:rPr>
              <w:t>чение от Заказчика базы данных п</w:t>
            </w:r>
            <w:r w:rsidR="00580874" w:rsidRPr="007A3D0C">
              <w:rPr>
                <w:sz w:val="22"/>
                <w:szCs w:val="22"/>
              </w:rPr>
              <w:t>отребителей у которых необходимо произвести работы;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разработка маршрута проведения работ и согласование его с Заказчиком;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проведение работ в соответствии с п.82 ППРФ 354 и документальное оформление выполненных работ;</w:t>
            </w:r>
          </w:p>
          <w:p w:rsidR="00580874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при отсутствии допуска к прибору учета произвести работы в соответствии п.85 ППРФ 354;</w:t>
            </w:r>
          </w:p>
          <w:p w:rsidR="00231B01" w:rsidRPr="007A3D0C" w:rsidRDefault="00231B01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47002D">
              <w:rPr>
                <w:sz w:val="22"/>
                <w:szCs w:val="22"/>
              </w:rPr>
              <w:t>-      составление акта в соответствии п.85(1) ППРФ 354;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создание и передача электронного реестра выполненных работ Заказчику.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4</w:t>
            </w:r>
            <w:r w:rsidR="00580874" w:rsidRPr="007A3D0C">
              <w:rPr>
                <w:sz w:val="22"/>
                <w:szCs w:val="22"/>
              </w:rPr>
              <w:t>)</w:t>
            </w:r>
            <w:r w:rsidR="00580874" w:rsidRPr="007A3D0C">
              <w:rPr>
                <w:sz w:val="22"/>
                <w:szCs w:val="22"/>
              </w:rPr>
              <w:tab/>
              <w:t>В состав работ по снятию показаний с КПУ МКД входит: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получение от Заказчика базы данных КПУ;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разработка маршрута проведения работ;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проведение работ и документальное оформление выполненных работ;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создание и передача электронного реестра выполненных работ Заказчику.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5</w:t>
            </w:r>
            <w:r w:rsidR="00580874" w:rsidRPr="007A3D0C">
              <w:rPr>
                <w:sz w:val="22"/>
                <w:szCs w:val="22"/>
              </w:rPr>
              <w:t>)</w:t>
            </w:r>
            <w:r w:rsidR="00580874" w:rsidRPr="007A3D0C">
              <w:rPr>
                <w:sz w:val="22"/>
                <w:szCs w:val="22"/>
              </w:rPr>
              <w:tab/>
              <w:t>В состав работ по снятию показаний с ИПУ в нежилых помещениях МКД входит: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получение от Заказчика базы данных ИПУ в нежилых помещениях МКД;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разработка маршрута проведения работ;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проведение работ и документальное оформление выполненных работ;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создание и передача электронного реестра выполненных работ Заказчику.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6</w:t>
            </w:r>
            <w:r w:rsidR="00580874" w:rsidRPr="007A3D0C">
              <w:rPr>
                <w:sz w:val="22"/>
                <w:szCs w:val="22"/>
              </w:rPr>
              <w:t>)</w:t>
            </w:r>
            <w:r w:rsidR="00580874" w:rsidRPr="007A3D0C">
              <w:rPr>
                <w:sz w:val="22"/>
                <w:szCs w:val="22"/>
              </w:rPr>
              <w:tab/>
              <w:t>В состав работ по проведению обследования жилых помещений в МКД на предмет установления наличия (отсутствия) технической возможности установки ИПУ, ОПУ: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полу</w:t>
            </w:r>
            <w:r w:rsidR="00364C16" w:rsidRPr="007A3D0C">
              <w:rPr>
                <w:sz w:val="22"/>
                <w:szCs w:val="22"/>
              </w:rPr>
              <w:t>чение от Заказчика базы данных п</w:t>
            </w:r>
            <w:r w:rsidR="00580874" w:rsidRPr="007A3D0C">
              <w:rPr>
                <w:sz w:val="22"/>
                <w:szCs w:val="22"/>
              </w:rPr>
              <w:t>отребителей у которых необходимо произвести работы;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согласование</w:t>
            </w:r>
            <w:r w:rsidR="00364C16" w:rsidRPr="007A3D0C">
              <w:rPr>
                <w:sz w:val="22"/>
                <w:szCs w:val="22"/>
              </w:rPr>
              <w:t xml:space="preserve"> с п</w:t>
            </w:r>
            <w:r w:rsidR="00580874" w:rsidRPr="007A3D0C">
              <w:rPr>
                <w:sz w:val="22"/>
                <w:szCs w:val="22"/>
              </w:rPr>
              <w:t>отребителем даты и времени проведения работ;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разработка маршрута проведения работ;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проведение работ в соответствии с Приказом № 627 Министерства регионального развития Российской Федерации от 29.11.2011г. и документальное оформление выполненных работ;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при отсутствии допуска к прибору учета произвести работы в соответствии п.85 ППРФ 354;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создание и передача электронного реестра выполненных работ Заказчику.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7</w:t>
            </w:r>
            <w:r w:rsidR="00580874" w:rsidRPr="007A3D0C">
              <w:rPr>
                <w:sz w:val="22"/>
                <w:szCs w:val="22"/>
              </w:rPr>
              <w:t>)</w:t>
            </w:r>
            <w:r w:rsidR="00580874" w:rsidRPr="007A3D0C">
              <w:rPr>
                <w:sz w:val="22"/>
                <w:szCs w:val="22"/>
              </w:rPr>
              <w:tab/>
              <w:t xml:space="preserve">В состав работ по введению ограничения (приостановление) предоставления коммунальной услуги по электроснабжению, а так же возобновлению предоставления коммунальной </w:t>
            </w:r>
            <w:r w:rsidR="005D600C" w:rsidRPr="007A3D0C">
              <w:rPr>
                <w:sz w:val="22"/>
                <w:szCs w:val="22"/>
              </w:rPr>
              <w:t>услуги входит</w:t>
            </w:r>
            <w:r w:rsidR="00580874" w:rsidRPr="007A3D0C">
              <w:rPr>
                <w:sz w:val="22"/>
                <w:szCs w:val="22"/>
              </w:rPr>
              <w:t>: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получение заявок от Заказчика;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разработка маршрута проведения работ;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 xml:space="preserve">выполнение работ по ограничению(приостановлению) или возобновлению предоставления </w:t>
            </w:r>
            <w:r w:rsidR="00580874" w:rsidRPr="007A3D0C">
              <w:rPr>
                <w:sz w:val="22"/>
                <w:szCs w:val="22"/>
              </w:rPr>
              <w:lastRenderedPageBreak/>
              <w:t>коммунальной услуги по электроснабжению в указанный в заявке срок и документальное оформление выполненных работ;</w:t>
            </w:r>
          </w:p>
          <w:p w:rsidR="0036401C" w:rsidRPr="007A3D0C" w:rsidRDefault="0036401C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      контроль за соблюдением введённого ограничения (приостановления) подачи электрической энергии потребителя за весь период с момента отключения</w:t>
            </w:r>
            <w:r w:rsidR="00526580">
              <w:rPr>
                <w:sz w:val="22"/>
                <w:szCs w:val="22"/>
              </w:rPr>
              <w:t xml:space="preserve"> два раза (первый раза </w:t>
            </w:r>
            <w:r w:rsidR="008D2E1B">
              <w:rPr>
                <w:sz w:val="22"/>
                <w:szCs w:val="22"/>
              </w:rPr>
              <w:t xml:space="preserve">- </w:t>
            </w:r>
            <w:r w:rsidR="00526580">
              <w:rPr>
                <w:sz w:val="22"/>
                <w:szCs w:val="22"/>
              </w:rPr>
              <w:t xml:space="preserve">в течение недели после отключения, второй раз </w:t>
            </w:r>
            <w:r w:rsidR="008D2E1B">
              <w:rPr>
                <w:sz w:val="22"/>
                <w:szCs w:val="22"/>
              </w:rPr>
              <w:t xml:space="preserve">- </w:t>
            </w:r>
            <w:r w:rsidR="00526580">
              <w:rPr>
                <w:sz w:val="22"/>
                <w:szCs w:val="22"/>
              </w:rPr>
              <w:t>не позднее одного месяца</w:t>
            </w:r>
            <w:r w:rsidR="00D9030F">
              <w:rPr>
                <w:sz w:val="22"/>
                <w:szCs w:val="22"/>
              </w:rPr>
              <w:t xml:space="preserve"> после отключения</w:t>
            </w:r>
            <w:r w:rsidR="00526580">
              <w:rPr>
                <w:sz w:val="22"/>
                <w:szCs w:val="22"/>
              </w:rPr>
              <w:t>)</w:t>
            </w:r>
            <w:r w:rsidRPr="007A3D0C">
              <w:rPr>
                <w:sz w:val="22"/>
                <w:szCs w:val="22"/>
              </w:rPr>
              <w:t>;</w:t>
            </w:r>
          </w:p>
          <w:p w:rsidR="00500A0F" w:rsidRPr="007A3D0C" w:rsidRDefault="00500A0F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     в случае выявления факта несанкционированного (самовольного) подключения потребителя к внутридомовым электрическим сетям незамедлительно информировать Заказчика и принять меры по повторному ограничению (приостановлению) подачи электрической энергии в отношении такого потребителя.</w:t>
            </w:r>
          </w:p>
          <w:p w:rsidR="00580874" w:rsidRPr="007A3D0C" w:rsidRDefault="00104A2A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="00580874" w:rsidRPr="007A3D0C">
              <w:rPr>
                <w:sz w:val="22"/>
                <w:szCs w:val="22"/>
              </w:rPr>
              <w:tab/>
              <w:t>передача оформленных документов Заказчику.</w:t>
            </w:r>
          </w:p>
          <w:p w:rsidR="00000E31" w:rsidRPr="007A3D0C" w:rsidRDefault="00000E31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 xml:space="preserve">8)    В состав </w:t>
            </w:r>
            <w:r w:rsidR="005D600C" w:rsidRPr="007A3D0C">
              <w:rPr>
                <w:sz w:val="22"/>
                <w:szCs w:val="22"/>
              </w:rPr>
              <w:t>работ по</w:t>
            </w:r>
            <w:r w:rsidRPr="007A3D0C">
              <w:rPr>
                <w:sz w:val="22"/>
                <w:szCs w:val="22"/>
              </w:rPr>
              <w:t xml:space="preserve"> доставке и вручению уведомлений о введении ограничения режима потребления электрической энергии в отношении лиц, являющихся собственниками помещений в многоквартирных домах, жилых домах входит:</w:t>
            </w:r>
          </w:p>
          <w:p w:rsidR="00000E31" w:rsidRPr="007A3D0C" w:rsidRDefault="00000E31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      получение заявок от Заказчика</w:t>
            </w:r>
          </w:p>
          <w:p w:rsidR="00000E31" w:rsidRPr="007A3D0C" w:rsidRDefault="00000E31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      разработка маршрута проведения работ</w:t>
            </w:r>
          </w:p>
          <w:p w:rsidR="00000E31" w:rsidRPr="007A3D0C" w:rsidRDefault="00000E31" w:rsidP="00580874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 xml:space="preserve">-      проведение работ по доставке уведомлений о введении ограничения режима </w:t>
            </w:r>
            <w:r w:rsidR="005D600C" w:rsidRPr="007A3D0C">
              <w:rPr>
                <w:sz w:val="22"/>
                <w:szCs w:val="22"/>
              </w:rPr>
              <w:t>потребления электрической</w:t>
            </w:r>
            <w:r w:rsidRPr="007A3D0C">
              <w:rPr>
                <w:sz w:val="22"/>
                <w:szCs w:val="22"/>
              </w:rPr>
              <w:t xml:space="preserve"> энергии.</w:t>
            </w:r>
          </w:p>
          <w:p w:rsidR="00C74860" w:rsidRPr="007A3D0C" w:rsidRDefault="00C74860" w:rsidP="00C74860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9)  В состав работ по введению ограничения (приостановление) предоставления коммунальной услуги по электроснабжению ветхого жилья при непосредственной форме управления:</w:t>
            </w:r>
          </w:p>
          <w:p w:rsidR="00C74860" w:rsidRPr="007A3D0C" w:rsidRDefault="00C74860" w:rsidP="00C74860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Pr="007A3D0C">
              <w:rPr>
                <w:sz w:val="22"/>
                <w:szCs w:val="22"/>
              </w:rPr>
              <w:tab/>
              <w:t>получение заявок от Заказчика;</w:t>
            </w:r>
          </w:p>
          <w:p w:rsidR="00C74860" w:rsidRPr="007A3D0C" w:rsidRDefault="00C74860" w:rsidP="00C74860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Pr="007A3D0C">
              <w:rPr>
                <w:sz w:val="22"/>
                <w:szCs w:val="22"/>
              </w:rPr>
              <w:tab/>
              <w:t>разработка маршрута проведения работ;</w:t>
            </w:r>
          </w:p>
          <w:p w:rsidR="00C74860" w:rsidRPr="007A3D0C" w:rsidRDefault="00C74860" w:rsidP="00C74860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Pr="007A3D0C">
              <w:rPr>
                <w:sz w:val="22"/>
                <w:szCs w:val="22"/>
              </w:rPr>
              <w:tab/>
              <w:t>выполнение работ по ограничению(приостановлению</w:t>
            </w:r>
            <w:r w:rsidR="008F1264" w:rsidRPr="007A3D0C">
              <w:rPr>
                <w:sz w:val="22"/>
                <w:szCs w:val="22"/>
              </w:rPr>
              <w:t>)</w:t>
            </w:r>
            <w:r w:rsidRPr="007A3D0C">
              <w:rPr>
                <w:sz w:val="22"/>
                <w:szCs w:val="22"/>
              </w:rPr>
              <w:t xml:space="preserve"> предоставления коммунальной услуги по электроснабжению в указанный в заявке срок и документальное оформление выполненных работ;</w:t>
            </w:r>
          </w:p>
          <w:p w:rsidR="00C74860" w:rsidRPr="007A3D0C" w:rsidRDefault="00C74860" w:rsidP="00C74860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</w:t>
            </w:r>
            <w:r w:rsidRPr="007A3D0C">
              <w:rPr>
                <w:sz w:val="22"/>
                <w:szCs w:val="22"/>
              </w:rPr>
              <w:tab/>
              <w:t>передача оформленных документов Заказчику.</w:t>
            </w:r>
          </w:p>
          <w:p w:rsidR="008B6652" w:rsidRPr="007A3D0C" w:rsidRDefault="00580874" w:rsidP="008B6652">
            <w:pPr>
              <w:tabs>
                <w:tab w:val="left" w:pos="459"/>
              </w:tabs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Ответственные лица Исполнителя совместно с представителями Заказчика должны осуществлять контроль объемов выполняемых работ, полноту, достоверность и актуальность получаемых данных.</w:t>
            </w:r>
          </w:p>
          <w:p w:rsidR="00580874" w:rsidRPr="007A3D0C" w:rsidRDefault="008B6652" w:rsidP="008B6652">
            <w:pPr>
              <w:tabs>
                <w:tab w:val="left" w:pos="459"/>
              </w:tabs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В случа</w:t>
            </w:r>
            <w:r w:rsidR="00580874" w:rsidRPr="007A3D0C">
              <w:rPr>
                <w:sz w:val="22"/>
                <w:szCs w:val="22"/>
              </w:rPr>
              <w:t>е выявления некачественно выполненных работ или их недостаточности оформляется двухсторонним актом.</w:t>
            </w:r>
          </w:p>
          <w:p w:rsidR="00580874" w:rsidRPr="007A3D0C" w:rsidRDefault="00580874" w:rsidP="008B6652">
            <w:pPr>
              <w:tabs>
                <w:tab w:val="left" w:pos="459"/>
              </w:tabs>
              <w:jc w:val="left"/>
              <w:rPr>
                <w:sz w:val="22"/>
                <w:szCs w:val="22"/>
              </w:rPr>
            </w:pPr>
            <w:r w:rsidRPr="001652EA">
              <w:rPr>
                <w:sz w:val="22"/>
                <w:szCs w:val="22"/>
              </w:rPr>
              <w:t>В случае выявления некачественно выполненных работ или их недостаточности применять к Исполнителю штрафные санкции в соответствии с договором.</w:t>
            </w:r>
          </w:p>
          <w:p w:rsidR="00580874" w:rsidRPr="007A3D0C" w:rsidRDefault="00580874" w:rsidP="008B6652">
            <w:pPr>
              <w:tabs>
                <w:tab w:val="left" w:pos="459"/>
              </w:tabs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Осуществлять контроль соблюдения сроков выполнения этапов работ и срока окончания работ в целом.</w:t>
            </w:r>
          </w:p>
          <w:p w:rsidR="00B51F14" w:rsidRPr="007A3D0C" w:rsidRDefault="00B51F14" w:rsidP="008B6652">
            <w:pPr>
              <w:tabs>
                <w:tab w:val="left" w:pos="459"/>
              </w:tabs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В течении трех дней, после получения графиков выполнения работ согласно п.п. 1) и 4) п.</w:t>
            </w:r>
            <w:r w:rsidR="00364C16" w:rsidRPr="007A3D0C">
              <w:rPr>
                <w:sz w:val="22"/>
                <w:szCs w:val="22"/>
              </w:rPr>
              <w:t>6</w:t>
            </w:r>
            <w:r w:rsidRPr="007A3D0C">
              <w:rPr>
                <w:sz w:val="22"/>
                <w:szCs w:val="22"/>
              </w:rPr>
              <w:t xml:space="preserve">. Заказчик имеет право внести изменения в данные графики количеством, не превышающим 20%. </w:t>
            </w:r>
          </w:p>
          <w:p w:rsidR="008F1264" w:rsidRPr="007A3D0C" w:rsidRDefault="008F1264" w:rsidP="008B6652">
            <w:pPr>
              <w:tabs>
                <w:tab w:val="left" w:pos="459"/>
              </w:tabs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 xml:space="preserve">Максимальная стоимость работ по </w:t>
            </w:r>
            <w:r w:rsidR="00526580">
              <w:rPr>
                <w:sz w:val="22"/>
                <w:szCs w:val="22"/>
              </w:rPr>
              <w:t xml:space="preserve">введению </w:t>
            </w:r>
            <w:r w:rsidRPr="007A3D0C">
              <w:rPr>
                <w:sz w:val="22"/>
                <w:szCs w:val="22"/>
              </w:rPr>
              <w:t>ограничения (приостановление) предоставления коммунальной услуги по электроснабжению, а так же возобновлению предоставления коммунальной услуги, должна удовлетворять требованиям, закрепленным п.п.20 «Правил полного и (или) частичного ограничения режима потребления электрической энергии», утвержденных Постановлением Правительства  РФ от 04.05.2012 N 442 (ред. от 10.11.2017).</w:t>
            </w:r>
          </w:p>
          <w:p w:rsidR="00B51F14" w:rsidRPr="007A3D0C" w:rsidRDefault="00B51F14" w:rsidP="008B6652">
            <w:pPr>
              <w:tabs>
                <w:tab w:val="left" w:pos="459"/>
              </w:tabs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Заказчик предпр</w:t>
            </w:r>
            <w:r w:rsidR="00364C16" w:rsidRPr="007A3D0C">
              <w:rPr>
                <w:sz w:val="22"/>
                <w:szCs w:val="22"/>
              </w:rPr>
              <w:t>инимает меры по информированию п</w:t>
            </w:r>
            <w:r w:rsidRPr="007A3D0C">
              <w:rPr>
                <w:sz w:val="22"/>
                <w:szCs w:val="22"/>
              </w:rPr>
              <w:t xml:space="preserve">отребителей о полномочиях Исполнителя согласно функциям, в том числе, </w:t>
            </w:r>
            <w:r w:rsidR="00364C16" w:rsidRPr="007A3D0C">
              <w:rPr>
                <w:sz w:val="22"/>
                <w:szCs w:val="22"/>
              </w:rPr>
              <w:t>о необходимости предоставления п</w:t>
            </w:r>
            <w:r w:rsidRPr="007A3D0C">
              <w:rPr>
                <w:sz w:val="22"/>
                <w:szCs w:val="22"/>
              </w:rPr>
              <w:t>отребителями необходимых документов работникам Исполнителя при предъявлении ими удостоверений, выданных Исполнителем, в том числе путем размещения указанной информации на своем веб-сайте в сети И</w:t>
            </w:r>
            <w:r w:rsidR="00364C16" w:rsidRPr="007A3D0C">
              <w:rPr>
                <w:sz w:val="22"/>
                <w:szCs w:val="22"/>
              </w:rPr>
              <w:t>нтернет</w:t>
            </w:r>
            <w:r w:rsidRPr="007A3D0C">
              <w:rPr>
                <w:sz w:val="22"/>
                <w:szCs w:val="22"/>
              </w:rPr>
              <w:t>.</w:t>
            </w:r>
          </w:p>
          <w:p w:rsidR="00B51F14" w:rsidRPr="007A3D0C" w:rsidRDefault="00B51F14" w:rsidP="008B6652">
            <w:pPr>
              <w:tabs>
                <w:tab w:val="left" w:pos="459"/>
              </w:tabs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Исполнитель обеспечивает защиту персональных данных полученных в ходе выполнения работ.</w:t>
            </w:r>
          </w:p>
          <w:p w:rsidR="00B51F14" w:rsidRPr="007A3D0C" w:rsidRDefault="00B51F14" w:rsidP="008B6652">
            <w:pPr>
              <w:tabs>
                <w:tab w:val="left" w:pos="459"/>
              </w:tabs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 xml:space="preserve">Формат </w:t>
            </w:r>
            <w:r w:rsidR="008B6652" w:rsidRPr="007A3D0C">
              <w:rPr>
                <w:sz w:val="22"/>
                <w:szCs w:val="22"/>
              </w:rPr>
              <w:t>э</w:t>
            </w:r>
            <w:r w:rsidRPr="007A3D0C">
              <w:rPr>
                <w:sz w:val="22"/>
                <w:szCs w:val="22"/>
              </w:rPr>
              <w:t>лектронных реестров согласовывается с Заказчиком и может быть изменен по инициативе Заказчика.</w:t>
            </w:r>
          </w:p>
        </w:tc>
      </w:tr>
      <w:tr w:rsidR="00CB5D66" w:rsidRPr="007A3D0C" w:rsidTr="00511298">
        <w:trPr>
          <w:trHeight w:val="264"/>
        </w:trPr>
        <w:tc>
          <w:tcPr>
            <w:tcW w:w="10206" w:type="dxa"/>
            <w:gridSpan w:val="4"/>
          </w:tcPr>
          <w:p w:rsidR="00CB5D66" w:rsidRPr="007A3D0C" w:rsidRDefault="003D4658" w:rsidP="003D4658">
            <w:pPr>
              <w:pStyle w:val="ab"/>
              <w:numPr>
                <w:ilvl w:val="0"/>
                <w:numId w:val="17"/>
              </w:num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7A3D0C">
              <w:rPr>
                <w:b/>
                <w:sz w:val="22"/>
                <w:szCs w:val="22"/>
              </w:rPr>
              <w:lastRenderedPageBreak/>
              <w:t>Стандарт или технически</w:t>
            </w:r>
            <w:r w:rsidR="00CB5D66" w:rsidRPr="007A3D0C">
              <w:rPr>
                <w:b/>
                <w:sz w:val="22"/>
                <w:szCs w:val="22"/>
              </w:rPr>
              <w:t xml:space="preserve">е </w:t>
            </w:r>
            <w:r w:rsidRPr="007A3D0C">
              <w:rPr>
                <w:b/>
                <w:sz w:val="22"/>
                <w:szCs w:val="22"/>
              </w:rPr>
              <w:t>условие (ТУ)</w:t>
            </w:r>
            <w:r w:rsidR="00CB5D66" w:rsidRPr="007A3D0C">
              <w:rPr>
                <w:b/>
                <w:sz w:val="22"/>
                <w:szCs w:val="22"/>
              </w:rPr>
              <w:t xml:space="preserve"> на товары, работы, услуги</w:t>
            </w:r>
          </w:p>
        </w:tc>
      </w:tr>
      <w:tr w:rsidR="00CB5D66" w:rsidRPr="007A3D0C" w:rsidTr="00343A67">
        <w:trPr>
          <w:trHeight w:val="432"/>
        </w:trPr>
        <w:tc>
          <w:tcPr>
            <w:tcW w:w="10206" w:type="dxa"/>
            <w:gridSpan w:val="4"/>
          </w:tcPr>
          <w:p w:rsidR="00233C0B" w:rsidRPr="007A3D0C" w:rsidRDefault="00233C0B" w:rsidP="00611F56">
            <w:pPr>
              <w:tabs>
                <w:tab w:val="left" w:pos="459"/>
              </w:tabs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1)</w:t>
            </w:r>
            <w:r w:rsidR="008F1264" w:rsidRPr="007A3D0C">
              <w:rPr>
                <w:sz w:val="22"/>
                <w:szCs w:val="22"/>
              </w:rPr>
              <w:t xml:space="preserve"> </w:t>
            </w:r>
            <w:r w:rsidRPr="007A3D0C">
              <w:rPr>
                <w:sz w:val="22"/>
                <w:szCs w:val="22"/>
              </w:rPr>
              <w:t xml:space="preserve">При производстве работ Подрядчик должен руководствоваться требованиями: Федерального закона от 30.12.2009 № 384-ФЗ «Технический регламент о безопасности зданий и сооружений», «ГОСТ Р 51617 – 2000. Жилищно–коммунальные услуги. Общие технические условия», утвержденного Постановлением Госстандарта РФ от 19.06.2000 № 158-ст» «СП 54.13330.2011. Свод правил. Здания жилые многоквартирные. Актуализированная редакция СНиП 31-01-2003»; «СНиП 21-01-97. Пожарная безопасность зданий и сооружений», Правил и норм технической эксплуатации жилищного фонда, утвержденных постановлением Госстроя России от 27.09.2003 №170, «ГОСТ 12.3.032-84. Система стандартов безопасности труда. Работы электромонтажные. Общие требования безопасности», «СНиП 3.05.06-85. Электротехнические устройства», «Правил устройства электроустановок», утвержденных </w:t>
            </w:r>
            <w:r w:rsidRPr="007A3D0C">
              <w:rPr>
                <w:sz w:val="22"/>
                <w:szCs w:val="22"/>
              </w:rPr>
              <w:lastRenderedPageBreak/>
              <w:t>приказом Минэнерго России от 08.07.2002 № 204 и требованиями других нормативных документов.</w:t>
            </w:r>
          </w:p>
          <w:p w:rsidR="00233C0B" w:rsidRPr="007A3D0C" w:rsidRDefault="00233C0B" w:rsidP="00611F56">
            <w:pPr>
              <w:tabs>
                <w:tab w:val="left" w:pos="459"/>
              </w:tabs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2)</w:t>
            </w:r>
            <w:r w:rsidR="008F1264" w:rsidRPr="007A3D0C">
              <w:rPr>
                <w:sz w:val="22"/>
                <w:szCs w:val="22"/>
              </w:rPr>
              <w:t xml:space="preserve"> </w:t>
            </w:r>
            <w:r w:rsidRPr="007A3D0C">
              <w:rPr>
                <w:sz w:val="22"/>
                <w:szCs w:val="22"/>
              </w:rPr>
              <w:t>Применяемые материалы должны соответствовать действующим нормативам:</w:t>
            </w:r>
          </w:p>
          <w:p w:rsidR="00233C0B" w:rsidRPr="007A3D0C" w:rsidRDefault="00233C0B" w:rsidP="00611F56">
            <w:pPr>
              <w:tabs>
                <w:tab w:val="left" w:pos="459"/>
              </w:tabs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«ГОСТ Р 54350-2011. «Национальный стандарт Российской Федерации. Приборы осветительные. Светотехнические требования и методы испытаний», ГОСТ Р 52320-2005 (МЭК 62052-11:2003). «Аппаратура для измерения электрической энергии переменного тока. Общие требования. Испытания и условия испытаний. Часть 11. Счетчики электрической энергии», ГОСТ Р 51628-2000 «Щитки распределительные для жилых зданий. Общие технические условия», ГОСТ Р 52161.1-2004 (МЭК 60335-1:2001). «Национальный стандарт Российской Федерации. Безопасность бытовых и аналогичных электрических приборов. Часть 1. Общие требования», ГОСТ 30207-94 «Статические счетчики ватт-часов активной энергии переменного тока (классы точности 1 и 2)», ГОСТ 26035-83 «Счетчики электрической энергии переменного тока электронные. Общие технические условия» и др.</w:t>
            </w:r>
          </w:p>
          <w:p w:rsidR="00233C0B" w:rsidRPr="007A3D0C" w:rsidRDefault="00233C0B" w:rsidP="00611F56">
            <w:pPr>
              <w:tabs>
                <w:tab w:val="left" w:pos="459"/>
              </w:tabs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3)</w:t>
            </w:r>
            <w:r w:rsidR="008F1264" w:rsidRPr="007A3D0C">
              <w:rPr>
                <w:sz w:val="22"/>
                <w:szCs w:val="22"/>
              </w:rPr>
              <w:t xml:space="preserve"> </w:t>
            </w:r>
            <w:r w:rsidRPr="007A3D0C">
              <w:rPr>
                <w:sz w:val="22"/>
                <w:szCs w:val="22"/>
              </w:rPr>
              <w:t>Допуск к работе и сами работы проводить строго в соответствие с требованиями Правил по охране труда при эксплуатации электроустановок (утверждены приказом Министерства труда и социальной зашиты Российской Федерации от 24.07.2013 года). Персонал должен иметь группы по электробезопасности в соответствии с требованиями Правил по охране труда при эксплуатации электроустановок.</w:t>
            </w:r>
          </w:p>
          <w:p w:rsidR="00233C0B" w:rsidRPr="007A3D0C" w:rsidRDefault="00233C0B" w:rsidP="00233C0B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4)</w:t>
            </w:r>
            <w:r w:rsidRPr="007A3D0C">
              <w:rPr>
                <w:sz w:val="22"/>
                <w:szCs w:val="22"/>
              </w:rPr>
              <w:tab/>
              <w:t>Полученная информация по результатам обходов и проверок узлов учета потребителей должна быть полной, актуальной и достоверной.</w:t>
            </w:r>
          </w:p>
          <w:p w:rsidR="00D70E01" w:rsidRPr="007A3D0C" w:rsidRDefault="00D70E01" w:rsidP="008F6CAF">
            <w:pPr>
              <w:tabs>
                <w:tab w:val="left" w:pos="459"/>
              </w:tabs>
              <w:ind w:left="34" w:firstLine="0"/>
              <w:jc w:val="left"/>
              <w:rPr>
                <w:sz w:val="22"/>
                <w:szCs w:val="22"/>
              </w:rPr>
            </w:pPr>
          </w:p>
        </w:tc>
      </w:tr>
      <w:tr w:rsidR="00D20B07" w:rsidRPr="007A3D0C" w:rsidTr="00D20B07">
        <w:trPr>
          <w:trHeight w:val="551"/>
        </w:trPr>
        <w:tc>
          <w:tcPr>
            <w:tcW w:w="10206" w:type="dxa"/>
            <w:gridSpan w:val="4"/>
          </w:tcPr>
          <w:p w:rsidR="00D20B07" w:rsidRPr="007A3D0C" w:rsidRDefault="00D20B07" w:rsidP="00D20B07">
            <w:pPr>
              <w:pStyle w:val="ab"/>
              <w:numPr>
                <w:ilvl w:val="0"/>
                <w:numId w:val="17"/>
              </w:numPr>
              <w:tabs>
                <w:tab w:val="left" w:pos="459"/>
              </w:tabs>
              <w:ind w:left="34" w:firstLine="0"/>
              <w:rPr>
                <w:b/>
                <w:sz w:val="22"/>
                <w:szCs w:val="22"/>
              </w:rPr>
            </w:pPr>
            <w:r w:rsidRPr="007A3D0C">
              <w:rPr>
                <w:b/>
                <w:sz w:val="22"/>
                <w:szCs w:val="22"/>
              </w:rPr>
              <w:lastRenderedPageBreak/>
              <w:t>Требования к участникам закупки, перечень документов, подтверждающих соответствия установленным требованиям</w:t>
            </w:r>
          </w:p>
        </w:tc>
      </w:tr>
      <w:tr w:rsidR="00D20B07" w:rsidRPr="007A3D0C" w:rsidTr="00D20B07">
        <w:trPr>
          <w:trHeight w:val="492"/>
        </w:trPr>
        <w:tc>
          <w:tcPr>
            <w:tcW w:w="10206" w:type="dxa"/>
            <w:gridSpan w:val="4"/>
          </w:tcPr>
          <w:p w:rsidR="00580874" w:rsidRPr="007A3D0C" w:rsidRDefault="00580874" w:rsidP="00580874">
            <w:p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1)</w:t>
            </w:r>
            <w:r w:rsidR="008F1264" w:rsidRPr="007A3D0C">
              <w:rPr>
                <w:sz w:val="22"/>
                <w:szCs w:val="22"/>
              </w:rPr>
              <w:t xml:space="preserve"> </w:t>
            </w:r>
            <w:r w:rsidRPr="007A3D0C">
              <w:rPr>
                <w:sz w:val="22"/>
                <w:szCs w:val="22"/>
              </w:rPr>
              <w:t xml:space="preserve">Наличие (в штате Исполнителя и/или по договорам гражданско-правового характера) квалифицированного персонала, с третьей, четвертой группой по электробезопасности для выполнения работ на всей территории </w:t>
            </w:r>
            <w:r w:rsidR="00C55E9B" w:rsidRPr="007A3D0C">
              <w:rPr>
                <w:sz w:val="22"/>
                <w:szCs w:val="22"/>
              </w:rPr>
              <w:t>Пензенской</w:t>
            </w:r>
            <w:r w:rsidRPr="007A3D0C">
              <w:rPr>
                <w:sz w:val="22"/>
                <w:szCs w:val="22"/>
              </w:rPr>
              <w:t xml:space="preserve"> области.</w:t>
            </w:r>
          </w:p>
          <w:p w:rsidR="00580874" w:rsidRPr="007A3D0C" w:rsidRDefault="00580874" w:rsidP="00580874">
            <w:p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 xml:space="preserve">- с третьей группой по электробезопасности от </w:t>
            </w:r>
            <w:r w:rsidR="00B52FF4" w:rsidRPr="007A3D0C">
              <w:rPr>
                <w:sz w:val="22"/>
                <w:szCs w:val="22"/>
              </w:rPr>
              <w:t>20</w:t>
            </w:r>
            <w:r w:rsidRPr="007A3D0C">
              <w:rPr>
                <w:sz w:val="22"/>
                <w:szCs w:val="22"/>
              </w:rPr>
              <w:t xml:space="preserve"> человек.</w:t>
            </w:r>
          </w:p>
          <w:p w:rsidR="00580874" w:rsidRPr="007A3D0C" w:rsidRDefault="00580874" w:rsidP="00580874">
            <w:p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 xml:space="preserve">- с четвертой группой по электробезопасности от </w:t>
            </w:r>
            <w:r w:rsidR="00A5230C" w:rsidRPr="007A3D0C">
              <w:rPr>
                <w:sz w:val="22"/>
                <w:szCs w:val="22"/>
              </w:rPr>
              <w:t>4</w:t>
            </w:r>
            <w:r w:rsidRPr="007A3D0C">
              <w:rPr>
                <w:sz w:val="22"/>
                <w:szCs w:val="22"/>
              </w:rPr>
              <w:t xml:space="preserve"> человек</w:t>
            </w:r>
          </w:p>
          <w:p w:rsidR="00580874" w:rsidRPr="007A3D0C" w:rsidRDefault="00580874" w:rsidP="00580874">
            <w:p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2)</w:t>
            </w:r>
            <w:r w:rsidRPr="007A3D0C">
              <w:rPr>
                <w:sz w:val="22"/>
                <w:szCs w:val="22"/>
              </w:rPr>
              <w:tab/>
              <w:t>Наличие собственного или а</w:t>
            </w:r>
            <w:r w:rsidR="00B52FF4" w:rsidRPr="007A3D0C">
              <w:rPr>
                <w:sz w:val="22"/>
                <w:szCs w:val="22"/>
              </w:rPr>
              <w:t>рендованного автотранспорта от 1</w:t>
            </w:r>
            <w:r w:rsidRPr="007A3D0C">
              <w:rPr>
                <w:sz w:val="22"/>
                <w:szCs w:val="22"/>
              </w:rPr>
              <w:t>0 машин.</w:t>
            </w:r>
          </w:p>
          <w:p w:rsidR="00580874" w:rsidRPr="007A3D0C" w:rsidRDefault="00580874" w:rsidP="00580874">
            <w:p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3)</w:t>
            </w:r>
            <w:r w:rsidRPr="007A3D0C">
              <w:rPr>
                <w:sz w:val="22"/>
                <w:szCs w:val="22"/>
              </w:rPr>
              <w:tab/>
              <w:t>Наличие собственного персонала для обслуживания IT инфраструктуры от 2 человек.</w:t>
            </w:r>
          </w:p>
          <w:p w:rsidR="00580874" w:rsidRPr="007A3D0C" w:rsidRDefault="00580874" w:rsidP="00580874">
            <w:p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4)</w:t>
            </w:r>
            <w:r w:rsidRPr="007A3D0C">
              <w:rPr>
                <w:sz w:val="22"/>
                <w:szCs w:val="22"/>
              </w:rPr>
              <w:tab/>
              <w:t>Исполнитель должен иметь аттестат соответствия требованиям о защите персональных данных (Федеральный закон №152-ФЗ), Постановления Правительства Российской Федерации от 01.11.2012 № 1119 «Об утверждении требований к защите персональных данных, используемых при их обработке в информационных системах персональных данных», Постановления Правительства 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      </w:r>
          </w:p>
          <w:p w:rsidR="00580874" w:rsidRPr="007A3D0C" w:rsidRDefault="00580874" w:rsidP="00580874">
            <w:p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5)</w:t>
            </w:r>
            <w:r w:rsidRPr="007A3D0C">
              <w:rPr>
                <w:sz w:val="22"/>
                <w:szCs w:val="22"/>
              </w:rPr>
              <w:tab/>
              <w:t xml:space="preserve">Исполнитель должен иметь организованную систему защиты персональных данных, содержащая базовый набор мер обеспечения безопасности персональных данных не ниже 4-го уровня защищенности ПДн в соответствии с требованиями приказа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ПДн». </w:t>
            </w:r>
          </w:p>
          <w:p w:rsidR="00580874" w:rsidRPr="007A3D0C" w:rsidRDefault="005D184F" w:rsidP="00580874">
            <w:p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6</w:t>
            </w:r>
            <w:r w:rsidR="00580874" w:rsidRPr="007A3D0C">
              <w:rPr>
                <w:sz w:val="22"/>
                <w:szCs w:val="22"/>
              </w:rPr>
              <w:t>)</w:t>
            </w:r>
            <w:r w:rsidR="00580874" w:rsidRPr="007A3D0C">
              <w:rPr>
                <w:sz w:val="22"/>
                <w:szCs w:val="22"/>
              </w:rPr>
              <w:tab/>
              <w:t>Исполнитель должен обеспечить обмен данными посредством глобальной сети Интернет, на основе следующих вариантов:</w:t>
            </w:r>
          </w:p>
          <w:p w:rsidR="00580874" w:rsidRPr="007A3D0C" w:rsidRDefault="00580874" w:rsidP="00580874">
            <w:p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 Организация зашифрованного VPN-соединения на базе программно-аппаратного комплекса с применением шифрования не ниже AES-256bit (ISO/IEC 18033-3) (предпочтительно);</w:t>
            </w:r>
          </w:p>
          <w:p w:rsidR="00580874" w:rsidRPr="007A3D0C" w:rsidRDefault="00580874" w:rsidP="00580874">
            <w:p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 Прием и передача информации посредством Secure FTP-сервера Исполнителя по протоколу FTPS (применяется SSL, открытый ключ длиной 1024 бит) (в качестве резервного канала).</w:t>
            </w:r>
          </w:p>
          <w:p w:rsidR="00580874" w:rsidRPr="007A3D0C" w:rsidRDefault="00580874" w:rsidP="00580874">
            <w:p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 Хранение данных у Исполнителя должно осуществляться на носителях, с шифрованием данных алгоритмами не ниже AES-256bit (ISO/IEC 18033-3).</w:t>
            </w:r>
          </w:p>
          <w:p w:rsidR="00580874" w:rsidRPr="007A3D0C" w:rsidRDefault="005D184F" w:rsidP="00580874">
            <w:p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7</w:t>
            </w:r>
            <w:r w:rsidR="00580874" w:rsidRPr="007A3D0C">
              <w:rPr>
                <w:sz w:val="22"/>
                <w:szCs w:val="22"/>
              </w:rPr>
              <w:t>)</w:t>
            </w:r>
            <w:r w:rsidR="00580874" w:rsidRPr="007A3D0C">
              <w:rPr>
                <w:sz w:val="22"/>
                <w:szCs w:val="22"/>
              </w:rPr>
              <w:tab/>
              <w:t xml:space="preserve"> Весь информационный обмен проводиться в электронном виде подписанный усиленной квалифицированной электронной подписью в соответствии с Федеральным законом от 06.04.2011г. №63-ФЗ «Об электронной подписи». В качестве оператора Исполнитель должен иметь возможность использовать ЗАО «ПФ «СКБ Контур» (ИНН 6663003127 КПП 660850001, Екатеринбург, пр. Космонавтов, 56) и систему защищенного документооборота «Диадок».</w:t>
            </w:r>
          </w:p>
          <w:p w:rsidR="00580874" w:rsidRPr="007A3D0C" w:rsidRDefault="005D184F" w:rsidP="00580874">
            <w:p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8</w:t>
            </w:r>
            <w:r w:rsidR="00580874" w:rsidRPr="007A3D0C">
              <w:rPr>
                <w:sz w:val="22"/>
                <w:szCs w:val="22"/>
              </w:rPr>
              <w:t>)</w:t>
            </w:r>
            <w:r w:rsidR="00580874" w:rsidRPr="007A3D0C">
              <w:rPr>
                <w:sz w:val="22"/>
                <w:szCs w:val="22"/>
              </w:rPr>
              <w:tab/>
              <w:t xml:space="preserve"> Исполнитель должен обладать (иметь в собственности или на иных законных правах использования) следующей IT инфраструктурой, технологической вычислительной базой со следующими минимальными характеристиками: </w:t>
            </w:r>
          </w:p>
          <w:p w:rsidR="00580874" w:rsidRPr="007A3D0C" w:rsidRDefault="00580874" w:rsidP="00580874">
            <w:p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 xml:space="preserve">- серверное оборудование технические характеристики: сервер на базе 2-х процессоров Intel Xeon 16Gb </w:t>
            </w:r>
            <w:r w:rsidRPr="007A3D0C">
              <w:rPr>
                <w:sz w:val="22"/>
                <w:szCs w:val="22"/>
              </w:rPr>
              <w:lastRenderedPageBreak/>
              <w:t>RAM, 2 зеркальных SSD RAID-0, массивом хранения данных RAID-5 HDD 2Tb, магистральный порт LAN порт с пропускной способностью 2Gb/s/ - от 1 ед.</w:t>
            </w:r>
          </w:p>
          <w:p w:rsidR="00580874" w:rsidRPr="007A3D0C" w:rsidRDefault="00580874" w:rsidP="00580874">
            <w:p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- рабоч</w:t>
            </w:r>
            <w:r w:rsidR="00233C0B" w:rsidRPr="007A3D0C">
              <w:rPr>
                <w:sz w:val="22"/>
                <w:szCs w:val="22"/>
              </w:rPr>
              <w:t>ие места операторов ПК – Deskto</w:t>
            </w:r>
            <w:r w:rsidR="00233C0B" w:rsidRPr="007A3D0C">
              <w:rPr>
                <w:sz w:val="22"/>
                <w:szCs w:val="22"/>
                <w:lang w:val="en-US"/>
              </w:rPr>
              <w:t>p</w:t>
            </w:r>
            <w:r w:rsidRPr="007A3D0C">
              <w:rPr>
                <w:sz w:val="22"/>
                <w:szCs w:val="22"/>
              </w:rPr>
              <w:t xml:space="preserve"> PC на базе Intel Pentium Cor</w:t>
            </w:r>
            <w:r w:rsidR="006D7D52" w:rsidRPr="007A3D0C">
              <w:rPr>
                <w:sz w:val="22"/>
                <w:szCs w:val="22"/>
              </w:rPr>
              <w:t>e i3, 4Gb RAM, 1HDD 500 Gb –от 2</w:t>
            </w:r>
            <w:r w:rsidRPr="007A3D0C">
              <w:rPr>
                <w:sz w:val="22"/>
                <w:szCs w:val="22"/>
              </w:rPr>
              <w:t>0 шт.</w:t>
            </w:r>
          </w:p>
          <w:p w:rsidR="00580874" w:rsidRPr="007A3D0C" w:rsidRDefault="005D184F" w:rsidP="00580874">
            <w:p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9</w:t>
            </w:r>
            <w:r w:rsidR="00580874" w:rsidRPr="007A3D0C">
              <w:rPr>
                <w:sz w:val="22"/>
                <w:szCs w:val="22"/>
              </w:rPr>
              <w:t>)</w:t>
            </w:r>
            <w:r w:rsidR="00580874" w:rsidRPr="007A3D0C">
              <w:rPr>
                <w:sz w:val="22"/>
                <w:szCs w:val="22"/>
              </w:rPr>
              <w:tab/>
              <w:t xml:space="preserve">Исполнитель обязан проводить все действия (все работы), связанные с </w:t>
            </w:r>
            <w:r w:rsidR="00364C16" w:rsidRPr="007A3D0C">
              <w:rPr>
                <w:sz w:val="22"/>
                <w:szCs w:val="22"/>
              </w:rPr>
              <w:t>обработкой персональных данных п</w:t>
            </w:r>
            <w:r w:rsidR="00580874" w:rsidRPr="007A3D0C">
              <w:rPr>
                <w:sz w:val="22"/>
                <w:szCs w:val="22"/>
              </w:rPr>
              <w:t xml:space="preserve">отребителей силами своих работников (своим персоналом) с использованием оборудования, находящегося в собственности или во владении и пользовании Исполнителя. </w:t>
            </w:r>
          </w:p>
          <w:p w:rsidR="00580874" w:rsidRPr="007A3D0C" w:rsidRDefault="00580874" w:rsidP="00580874">
            <w:p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1</w:t>
            </w:r>
            <w:r w:rsidR="005D184F" w:rsidRPr="007A3D0C">
              <w:rPr>
                <w:sz w:val="22"/>
                <w:szCs w:val="22"/>
              </w:rPr>
              <w:t>0</w:t>
            </w:r>
            <w:r w:rsidRPr="007A3D0C">
              <w:rPr>
                <w:sz w:val="22"/>
                <w:szCs w:val="22"/>
              </w:rPr>
              <w:t>)</w:t>
            </w:r>
            <w:r w:rsidRPr="007A3D0C">
              <w:rPr>
                <w:sz w:val="22"/>
                <w:szCs w:val="22"/>
              </w:rPr>
              <w:tab/>
              <w:t>Исполнитель должен обеспечить хранение электронных копий актов и обходных листов, в течение 3-х (трех) лет с даты их оформления, и иметь возможность предоставлять их Заказчику в течение 1-го (Одного) рабочего дня, непосредственно следующего за датой получения от Заказчика соответствующего требования.</w:t>
            </w:r>
          </w:p>
          <w:p w:rsidR="00580874" w:rsidRPr="007A3D0C" w:rsidRDefault="005D184F" w:rsidP="00580874">
            <w:p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11</w:t>
            </w:r>
            <w:r w:rsidR="00580874" w:rsidRPr="007A3D0C">
              <w:rPr>
                <w:sz w:val="22"/>
                <w:szCs w:val="22"/>
              </w:rPr>
              <w:t>)</w:t>
            </w:r>
            <w:r w:rsidR="00580874" w:rsidRPr="007A3D0C">
              <w:rPr>
                <w:sz w:val="22"/>
                <w:szCs w:val="22"/>
              </w:rPr>
              <w:tab/>
              <w:t>Программный комплекс исполнителя должен обладать возможностью интеграции данных в базу Заказчика.</w:t>
            </w:r>
          </w:p>
          <w:p w:rsidR="00580874" w:rsidRPr="007A3D0C" w:rsidRDefault="005D184F" w:rsidP="00580874">
            <w:p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12</w:t>
            </w:r>
            <w:r w:rsidR="00580874" w:rsidRPr="007A3D0C">
              <w:rPr>
                <w:sz w:val="22"/>
                <w:szCs w:val="22"/>
              </w:rPr>
              <w:t>)</w:t>
            </w:r>
            <w:r w:rsidR="00580874" w:rsidRPr="007A3D0C">
              <w:rPr>
                <w:sz w:val="22"/>
                <w:szCs w:val="22"/>
              </w:rPr>
              <w:tab/>
              <w:t>Исполнитель должен иметь опыт аналогичных работ</w:t>
            </w:r>
            <w:r w:rsidR="00233C0B" w:rsidRPr="007A3D0C">
              <w:rPr>
                <w:sz w:val="22"/>
                <w:szCs w:val="22"/>
              </w:rPr>
              <w:t xml:space="preserve"> не менее 3 лет.</w:t>
            </w:r>
          </w:p>
          <w:p w:rsidR="00D20B07" w:rsidRPr="007A3D0C" w:rsidRDefault="005D184F" w:rsidP="00233C0B">
            <w:p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13</w:t>
            </w:r>
            <w:r w:rsidR="00580874" w:rsidRPr="007A3D0C">
              <w:rPr>
                <w:sz w:val="22"/>
                <w:szCs w:val="22"/>
              </w:rPr>
              <w:t>)</w:t>
            </w:r>
            <w:r w:rsidR="00580874" w:rsidRPr="007A3D0C">
              <w:rPr>
                <w:sz w:val="22"/>
                <w:szCs w:val="22"/>
              </w:rPr>
              <w:tab/>
              <w:t xml:space="preserve">Исполнитель должен иметь в наличие действующие территориальные представительства в </w:t>
            </w:r>
            <w:r w:rsidR="00233C0B" w:rsidRPr="007A3D0C">
              <w:rPr>
                <w:sz w:val="22"/>
                <w:szCs w:val="22"/>
              </w:rPr>
              <w:t>г. Пензе</w:t>
            </w:r>
            <w:r w:rsidR="00580874" w:rsidRPr="007A3D0C">
              <w:rPr>
                <w:sz w:val="22"/>
                <w:szCs w:val="22"/>
              </w:rPr>
              <w:t xml:space="preserve"> и областных центрах </w:t>
            </w:r>
            <w:r w:rsidR="00233C0B" w:rsidRPr="007A3D0C">
              <w:rPr>
                <w:sz w:val="22"/>
                <w:szCs w:val="22"/>
              </w:rPr>
              <w:t>Пензенской</w:t>
            </w:r>
            <w:r w:rsidR="00580874" w:rsidRPr="007A3D0C">
              <w:rPr>
                <w:sz w:val="22"/>
                <w:szCs w:val="22"/>
              </w:rPr>
              <w:t xml:space="preserve"> области.</w:t>
            </w:r>
          </w:p>
          <w:p w:rsidR="00493B17" w:rsidRPr="007A3D0C" w:rsidRDefault="00493B17" w:rsidP="005D184F">
            <w:p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1</w:t>
            </w:r>
            <w:r w:rsidR="005D184F" w:rsidRPr="007A3D0C">
              <w:rPr>
                <w:sz w:val="22"/>
                <w:szCs w:val="22"/>
              </w:rPr>
              <w:t>4</w:t>
            </w:r>
            <w:r w:rsidRPr="007A3D0C">
              <w:rPr>
                <w:sz w:val="22"/>
                <w:szCs w:val="22"/>
              </w:rPr>
              <w:t>)  Наличие допуска в закрытые воинские части по снятию показаний с ИПУ жилого сектора (ДОЦ)</w:t>
            </w:r>
          </w:p>
        </w:tc>
      </w:tr>
      <w:tr w:rsidR="00CB5D66" w:rsidRPr="007A3D0C" w:rsidTr="00B47177">
        <w:trPr>
          <w:trHeight w:val="300"/>
        </w:trPr>
        <w:tc>
          <w:tcPr>
            <w:tcW w:w="10206" w:type="dxa"/>
            <w:gridSpan w:val="4"/>
          </w:tcPr>
          <w:p w:rsidR="00CB5D66" w:rsidRPr="007A3D0C" w:rsidRDefault="00CB5D66" w:rsidP="00D20B07">
            <w:pPr>
              <w:pStyle w:val="ab"/>
              <w:numPr>
                <w:ilvl w:val="0"/>
                <w:numId w:val="17"/>
              </w:numPr>
              <w:tabs>
                <w:tab w:val="left" w:pos="459"/>
              </w:tabs>
              <w:ind w:left="34" w:firstLine="0"/>
              <w:rPr>
                <w:b/>
                <w:sz w:val="22"/>
                <w:szCs w:val="22"/>
              </w:rPr>
            </w:pPr>
            <w:r w:rsidRPr="007A3D0C">
              <w:rPr>
                <w:b/>
                <w:sz w:val="22"/>
                <w:szCs w:val="22"/>
              </w:rPr>
              <w:lastRenderedPageBreak/>
              <w:t>Сроки и условия поставки товара, выполнения работы, оказания услуги</w:t>
            </w:r>
          </w:p>
        </w:tc>
      </w:tr>
      <w:tr w:rsidR="00CB5D66" w:rsidRPr="007A3D0C" w:rsidTr="00B47177">
        <w:trPr>
          <w:trHeight w:val="418"/>
        </w:trPr>
        <w:tc>
          <w:tcPr>
            <w:tcW w:w="10206" w:type="dxa"/>
            <w:gridSpan w:val="4"/>
          </w:tcPr>
          <w:p w:rsidR="00B51F14" w:rsidRPr="007A3D0C" w:rsidRDefault="0017550B" w:rsidP="00B51F14">
            <w:p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1)</w:t>
            </w:r>
            <w:r w:rsidRPr="007A3D0C">
              <w:rPr>
                <w:sz w:val="22"/>
                <w:szCs w:val="22"/>
              </w:rPr>
              <w:tab/>
              <w:t>До 2</w:t>
            </w:r>
            <w:r w:rsidR="008F1264" w:rsidRPr="007A3D0C">
              <w:rPr>
                <w:sz w:val="22"/>
                <w:szCs w:val="22"/>
              </w:rPr>
              <w:t>7</w:t>
            </w:r>
            <w:r w:rsidR="00B51F14" w:rsidRPr="007A3D0C">
              <w:rPr>
                <w:sz w:val="22"/>
                <w:szCs w:val="22"/>
              </w:rPr>
              <w:t xml:space="preserve"> числа каждо</w:t>
            </w:r>
            <w:r w:rsidR="00364C16" w:rsidRPr="007A3D0C">
              <w:rPr>
                <w:sz w:val="22"/>
                <w:szCs w:val="22"/>
              </w:rPr>
              <w:t>го месяца направлять Заказчику э</w:t>
            </w:r>
            <w:r w:rsidR="00B51F14" w:rsidRPr="007A3D0C">
              <w:rPr>
                <w:sz w:val="22"/>
                <w:szCs w:val="22"/>
              </w:rPr>
              <w:t>лектронные реестры снятия показаний, сформированные при съеме показаний с ИПУ, ОПУ, КоПУ, КПУ согласно п.п. 1),</w:t>
            </w:r>
            <w:r w:rsidR="00364C16" w:rsidRPr="007A3D0C">
              <w:rPr>
                <w:sz w:val="22"/>
                <w:szCs w:val="22"/>
              </w:rPr>
              <w:t xml:space="preserve"> 2), </w:t>
            </w:r>
            <w:r w:rsidR="008F1264" w:rsidRPr="007A3D0C">
              <w:rPr>
                <w:sz w:val="22"/>
                <w:szCs w:val="22"/>
              </w:rPr>
              <w:t>4</w:t>
            </w:r>
            <w:r w:rsidR="00F40D58" w:rsidRPr="007A3D0C">
              <w:rPr>
                <w:sz w:val="22"/>
                <w:szCs w:val="22"/>
              </w:rPr>
              <w:t xml:space="preserve">), </w:t>
            </w:r>
            <w:r w:rsidR="00364C16" w:rsidRPr="007A3D0C">
              <w:rPr>
                <w:sz w:val="22"/>
                <w:szCs w:val="22"/>
              </w:rPr>
              <w:t xml:space="preserve">5) </w:t>
            </w:r>
            <w:r w:rsidR="00875C5B" w:rsidRPr="007A3D0C">
              <w:rPr>
                <w:sz w:val="22"/>
                <w:szCs w:val="22"/>
              </w:rPr>
              <w:t>подраздела</w:t>
            </w:r>
            <w:r w:rsidR="00364C16" w:rsidRPr="007A3D0C">
              <w:rPr>
                <w:sz w:val="22"/>
                <w:szCs w:val="22"/>
              </w:rPr>
              <w:t xml:space="preserve"> </w:t>
            </w:r>
            <w:r w:rsidR="00B51F14" w:rsidRPr="007A3D0C">
              <w:rPr>
                <w:sz w:val="22"/>
                <w:szCs w:val="22"/>
              </w:rPr>
              <w:t>6.</w:t>
            </w:r>
          </w:p>
          <w:p w:rsidR="00B51F14" w:rsidRPr="007A3D0C" w:rsidRDefault="00364C16" w:rsidP="00B51F14">
            <w:p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2</w:t>
            </w:r>
            <w:r w:rsidR="00B51F14" w:rsidRPr="007A3D0C">
              <w:rPr>
                <w:sz w:val="22"/>
                <w:szCs w:val="22"/>
              </w:rPr>
              <w:t>)</w:t>
            </w:r>
            <w:r w:rsidR="00B51F14" w:rsidRPr="007A3D0C">
              <w:rPr>
                <w:sz w:val="22"/>
                <w:szCs w:val="22"/>
              </w:rPr>
              <w:tab/>
              <w:t xml:space="preserve">Еженедельно направлять Заказчику Акты выявленных нарушений согласно п.п. 2) </w:t>
            </w:r>
            <w:r w:rsidR="00875C5B" w:rsidRPr="007A3D0C">
              <w:rPr>
                <w:sz w:val="22"/>
                <w:szCs w:val="22"/>
              </w:rPr>
              <w:t>подраздела</w:t>
            </w:r>
            <w:r w:rsidR="00B51F14" w:rsidRPr="007A3D0C">
              <w:rPr>
                <w:sz w:val="22"/>
                <w:szCs w:val="22"/>
              </w:rPr>
              <w:t xml:space="preserve"> </w:t>
            </w:r>
            <w:r w:rsidRPr="007A3D0C">
              <w:rPr>
                <w:sz w:val="22"/>
                <w:szCs w:val="22"/>
              </w:rPr>
              <w:t>8</w:t>
            </w:r>
            <w:r w:rsidR="00B51F14" w:rsidRPr="007A3D0C">
              <w:rPr>
                <w:sz w:val="22"/>
                <w:szCs w:val="22"/>
              </w:rPr>
              <w:t>.</w:t>
            </w:r>
          </w:p>
          <w:p w:rsidR="00B51F14" w:rsidRPr="007A3D0C" w:rsidRDefault="00C6218B" w:rsidP="00B51F14">
            <w:p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3</w:t>
            </w:r>
            <w:r w:rsidR="00B51F14" w:rsidRPr="007A3D0C">
              <w:rPr>
                <w:sz w:val="22"/>
                <w:szCs w:val="22"/>
              </w:rPr>
              <w:t>)</w:t>
            </w:r>
            <w:r w:rsidR="00B51F14" w:rsidRPr="007A3D0C">
              <w:rPr>
                <w:sz w:val="22"/>
                <w:szCs w:val="22"/>
              </w:rPr>
              <w:tab/>
              <w:t xml:space="preserve">Направлять Заказчику Акты ограничения (приостановления) предоставления коммунальной услуги по электроснабжению, а </w:t>
            </w:r>
            <w:r w:rsidR="005D600C" w:rsidRPr="007A3D0C">
              <w:rPr>
                <w:sz w:val="22"/>
                <w:szCs w:val="22"/>
              </w:rPr>
              <w:t>также</w:t>
            </w:r>
            <w:r w:rsidR="00B51F14" w:rsidRPr="007A3D0C">
              <w:rPr>
                <w:sz w:val="22"/>
                <w:szCs w:val="22"/>
              </w:rPr>
              <w:t xml:space="preserve"> возобновлению предоставления коммунально</w:t>
            </w:r>
            <w:r w:rsidR="00F40D58" w:rsidRPr="007A3D0C">
              <w:rPr>
                <w:sz w:val="22"/>
                <w:szCs w:val="22"/>
              </w:rPr>
              <w:t>й услуги в соответствии с п.п. 8), 9)</w:t>
            </w:r>
            <w:r w:rsidR="00B51F14" w:rsidRPr="007A3D0C">
              <w:rPr>
                <w:sz w:val="22"/>
                <w:szCs w:val="22"/>
              </w:rPr>
              <w:t xml:space="preserve"> </w:t>
            </w:r>
            <w:r w:rsidR="00875C5B" w:rsidRPr="007A3D0C">
              <w:rPr>
                <w:sz w:val="22"/>
                <w:szCs w:val="22"/>
              </w:rPr>
              <w:t>подраздела</w:t>
            </w:r>
            <w:r w:rsidR="00B51F14" w:rsidRPr="007A3D0C">
              <w:rPr>
                <w:sz w:val="22"/>
                <w:szCs w:val="22"/>
              </w:rPr>
              <w:t xml:space="preserve"> 6. в течение 5 рабочих дней с даты их составления, но не позднее последнего числа месяца.</w:t>
            </w:r>
          </w:p>
          <w:p w:rsidR="00B51F14" w:rsidRPr="007A3D0C" w:rsidRDefault="00C6218B" w:rsidP="00B51F14">
            <w:p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4</w:t>
            </w:r>
            <w:r w:rsidR="0017550B" w:rsidRPr="007A3D0C">
              <w:rPr>
                <w:sz w:val="22"/>
                <w:szCs w:val="22"/>
              </w:rPr>
              <w:t>)</w:t>
            </w:r>
            <w:r w:rsidR="0017550B" w:rsidRPr="007A3D0C">
              <w:rPr>
                <w:sz w:val="22"/>
                <w:szCs w:val="22"/>
              </w:rPr>
              <w:tab/>
              <w:t>Ежемесячно в срок до 2</w:t>
            </w:r>
            <w:r w:rsidR="00DB6EC5" w:rsidRPr="007A3D0C">
              <w:rPr>
                <w:sz w:val="22"/>
                <w:szCs w:val="22"/>
              </w:rPr>
              <w:t>7</w:t>
            </w:r>
            <w:r w:rsidR="00B51F14" w:rsidRPr="007A3D0C">
              <w:rPr>
                <w:sz w:val="22"/>
                <w:szCs w:val="22"/>
              </w:rPr>
              <w:t xml:space="preserve"> числа передавать Заказчику электронный реестр </w:t>
            </w:r>
            <w:r w:rsidR="00C23603" w:rsidRPr="007A3D0C">
              <w:rPr>
                <w:sz w:val="22"/>
                <w:szCs w:val="22"/>
              </w:rPr>
              <w:t>а</w:t>
            </w:r>
            <w:r w:rsidR="00B51F14" w:rsidRPr="007A3D0C">
              <w:rPr>
                <w:sz w:val="22"/>
                <w:szCs w:val="22"/>
              </w:rPr>
              <w:t>ктов проверки состояния прибор</w:t>
            </w:r>
            <w:r w:rsidRPr="007A3D0C">
              <w:rPr>
                <w:sz w:val="22"/>
                <w:szCs w:val="22"/>
              </w:rPr>
              <w:t xml:space="preserve">ов учета в соответствии с п.п. </w:t>
            </w:r>
            <w:r w:rsidR="00F40D58" w:rsidRPr="007A3D0C">
              <w:rPr>
                <w:sz w:val="22"/>
                <w:szCs w:val="22"/>
              </w:rPr>
              <w:t>4</w:t>
            </w:r>
            <w:r w:rsidR="00B51F14" w:rsidRPr="007A3D0C">
              <w:rPr>
                <w:sz w:val="22"/>
                <w:szCs w:val="22"/>
              </w:rPr>
              <w:t>) п</w:t>
            </w:r>
            <w:r w:rsidR="00C23603" w:rsidRPr="007A3D0C">
              <w:rPr>
                <w:sz w:val="22"/>
                <w:szCs w:val="22"/>
              </w:rPr>
              <w:t>одраздела</w:t>
            </w:r>
            <w:r w:rsidR="00B51F14" w:rsidRPr="007A3D0C">
              <w:rPr>
                <w:sz w:val="22"/>
                <w:szCs w:val="22"/>
              </w:rPr>
              <w:t xml:space="preserve"> 6. и </w:t>
            </w:r>
            <w:r w:rsidR="00C23603" w:rsidRPr="007A3D0C">
              <w:rPr>
                <w:sz w:val="22"/>
                <w:szCs w:val="22"/>
              </w:rPr>
              <w:t>а</w:t>
            </w:r>
            <w:r w:rsidR="00B51F14" w:rsidRPr="007A3D0C">
              <w:rPr>
                <w:sz w:val="22"/>
                <w:szCs w:val="22"/>
              </w:rPr>
              <w:t xml:space="preserve">ктов проведению обследования жилых помещений в МКД на предмет установления наличия (отсутствия) технической возможности установки приборов учета в соответствии с п.п. </w:t>
            </w:r>
            <w:r w:rsidR="00F40D58" w:rsidRPr="007A3D0C">
              <w:rPr>
                <w:sz w:val="22"/>
                <w:szCs w:val="22"/>
              </w:rPr>
              <w:t>7</w:t>
            </w:r>
            <w:r w:rsidR="00B51F14" w:rsidRPr="007A3D0C">
              <w:rPr>
                <w:sz w:val="22"/>
                <w:szCs w:val="22"/>
              </w:rPr>
              <w:t>) п</w:t>
            </w:r>
            <w:r w:rsidR="00C23603" w:rsidRPr="007A3D0C">
              <w:rPr>
                <w:sz w:val="22"/>
                <w:szCs w:val="22"/>
              </w:rPr>
              <w:t>одраздела</w:t>
            </w:r>
            <w:r w:rsidR="00B51F14" w:rsidRPr="007A3D0C">
              <w:rPr>
                <w:sz w:val="22"/>
                <w:szCs w:val="22"/>
              </w:rPr>
              <w:t xml:space="preserve"> 6.</w:t>
            </w:r>
          </w:p>
          <w:p w:rsidR="00CB5D66" w:rsidRPr="007A3D0C" w:rsidRDefault="00C6218B" w:rsidP="00C23603">
            <w:p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7A3D0C">
              <w:rPr>
                <w:sz w:val="22"/>
                <w:szCs w:val="22"/>
              </w:rPr>
              <w:t>5</w:t>
            </w:r>
            <w:r w:rsidR="00B51F14" w:rsidRPr="007A3D0C">
              <w:rPr>
                <w:sz w:val="22"/>
                <w:szCs w:val="22"/>
              </w:rPr>
              <w:t>)</w:t>
            </w:r>
            <w:r w:rsidR="00B51F14" w:rsidRPr="007A3D0C">
              <w:rPr>
                <w:sz w:val="22"/>
                <w:szCs w:val="22"/>
              </w:rPr>
              <w:tab/>
              <w:t xml:space="preserve">В течение 5 (Пяти) рабочих дней по окончании каждого отчетного месяца предоставлять Заказчику </w:t>
            </w:r>
            <w:r w:rsidR="00C23603" w:rsidRPr="007A3D0C">
              <w:rPr>
                <w:sz w:val="22"/>
                <w:szCs w:val="22"/>
              </w:rPr>
              <w:t>а</w:t>
            </w:r>
            <w:r w:rsidR="00B51F14" w:rsidRPr="007A3D0C">
              <w:rPr>
                <w:sz w:val="22"/>
                <w:szCs w:val="22"/>
              </w:rPr>
              <w:t>кт выполненных работ и счет-фактуру.</w:t>
            </w:r>
          </w:p>
        </w:tc>
      </w:tr>
    </w:tbl>
    <w:p w:rsidR="00F37577" w:rsidRPr="00875C5B" w:rsidRDefault="00F37577" w:rsidP="00574DA9">
      <w:pPr>
        <w:tabs>
          <w:tab w:val="left" w:pos="6521"/>
        </w:tabs>
        <w:autoSpaceDE/>
        <w:spacing w:line="276" w:lineRule="auto"/>
        <w:ind w:left="709" w:firstLine="0"/>
        <w:rPr>
          <w:sz w:val="22"/>
          <w:szCs w:val="24"/>
        </w:rPr>
      </w:pPr>
    </w:p>
    <w:sectPr w:rsidR="00F37577" w:rsidRPr="00875C5B" w:rsidSect="00B04805">
      <w:pgSz w:w="11906" w:h="16838"/>
      <w:pgMar w:top="1211" w:right="567" w:bottom="1276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EDC" w:rsidRDefault="00410EDC" w:rsidP="00FC66E2">
      <w:r>
        <w:separator/>
      </w:r>
    </w:p>
  </w:endnote>
  <w:endnote w:type="continuationSeparator" w:id="0">
    <w:p w:rsidR="00410EDC" w:rsidRDefault="00410EDC" w:rsidP="00FC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EDC" w:rsidRDefault="00410EDC" w:rsidP="00FC66E2">
      <w:r>
        <w:separator/>
      </w:r>
    </w:p>
  </w:footnote>
  <w:footnote w:type="continuationSeparator" w:id="0">
    <w:p w:rsidR="00410EDC" w:rsidRDefault="00410EDC" w:rsidP="00FC6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378"/>
    <w:multiLevelType w:val="hybridMultilevel"/>
    <w:tmpl w:val="A8AA0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20AA"/>
    <w:multiLevelType w:val="hybridMultilevel"/>
    <w:tmpl w:val="76A898E4"/>
    <w:lvl w:ilvl="0" w:tplc="38B4B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6C88"/>
    <w:multiLevelType w:val="hybridMultilevel"/>
    <w:tmpl w:val="57B2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65BE1"/>
    <w:multiLevelType w:val="hybridMultilevel"/>
    <w:tmpl w:val="39C6E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16619"/>
    <w:multiLevelType w:val="hybridMultilevel"/>
    <w:tmpl w:val="245A19E2"/>
    <w:lvl w:ilvl="0" w:tplc="0409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9375486"/>
    <w:multiLevelType w:val="hybridMultilevel"/>
    <w:tmpl w:val="F61C466E"/>
    <w:lvl w:ilvl="0" w:tplc="7A14B63C">
      <w:start w:val="1"/>
      <w:numFmt w:val="decimal"/>
      <w:lvlText w:val="%1."/>
      <w:lvlJc w:val="left"/>
      <w:pPr>
        <w:ind w:left="163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31066"/>
    <w:multiLevelType w:val="hybridMultilevel"/>
    <w:tmpl w:val="835E5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C36F9"/>
    <w:multiLevelType w:val="hybridMultilevel"/>
    <w:tmpl w:val="6694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60698"/>
    <w:multiLevelType w:val="hybridMultilevel"/>
    <w:tmpl w:val="3DA2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1294B"/>
    <w:multiLevelType w:val="hybridMultilevel"/>
    <w:tmpl w:val="59AA27C6"/>
    <w:lvl w:ilvl="0" w:tplc="B07E40B8">
      <w:start w:val="1"/>
      <w:numFmt w:val="decimal"/>
      <w:lvlText w:val="%1."/>
      <w:lvlJc w:val="left"/>
      <w:pPr>
        <w:tabs>
          <w:tab w:val="num" w:pos="497"/>
        </w:tabs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7"/>
        </w:tabs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7"/>
        </w:tabs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7"/>
        </w:tabs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7"/>
        </w:tabs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7"/>
        </w:tabs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7"/>
        </w:tabs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7"/>
        </w:tabs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7"/>
        </w:tabs>
        <w:ind w:left="6257" w:hanging="180"/>
      </w:pPr>
    </w:lvl>
  </w:abstractNum>
  <w:abstractNum w:abstractNumId="10" w15:restartNumberingAfterBreak="0">
    <w:nsid w:val="3F0F72E0"/>
    <w:multiLevelType w:val="hybridMultilevel"/>
    <w:tmpl w:val="AA3C32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D2C85"/>
    <w:multiLevelType w:val="hybridMultilevel"/>
    <w:tmpl w:val="DB1E8868"/>
    <w:lvl w:ilvl="0" w:tplc="60B80F22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2" w15:restartNumberingAfterBreak="0">
    <w:nsid w:val="45697D5D"/>
    <w:multiLevelType w:val="hybridMultilevel"/>
    <w:tmpl w:val="720E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E68B4"/>
    <w:multiLevelType w:val="hybridMultilevel"/>
    <w:tmpl w:val="211A4E1A"/>
    <w:lvl w:ilvl="0" w:tplc="620CFE16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4" w15:restartNumberingAfterBreak="0">
    <w:nsid w:val="6A1F673F"/>
    <w:multiLevelType w:val="hybridMultilevel"/>
    <w:tmpl w:val="C30E819C"/>
    <w:lvl w:ilvl="0" w:tplc="A7D4E6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630214"/>
    <w:multiLevelType w:val="hybridMultilevel"/>
    <w:tmpl w:val="AFC46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04A10"/>
    <w:multiLevelType w:val="hybridMultilevel"/>
    <w:tmpl w:val="6C7AE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3"/>
  </w:num>
  <w:num w:numId="5">
    <w:abstractNumId w:val="2"/>
  </w:num>
  <w:num w:numId="6">
    <w:abstractNumId w:val="14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  <w:num w:numId="14">
    <w:abstractNumId w:val="12"/>
  </w:num>
  <w:num w:numId="15">
    <w:abstractNumId w:val="15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69"/>
    <w:rsid w:val="00000E31"/>
    <w:rsid w:val="000018EF"/>
    <w:rsid w:val="00003E14"/>
    <w:rsid w:val="00004E73"/>
    <w:rsid w:val="000056EC"/>
    <w:rsid w:val="00005D8A"/>
    <w:rsid w:val="00020A77"/>
    <w:rsid w:val="00022ACF"/>
    <w:rsid w:val="0002501E"/>
    <w:rsid w:val="000250DE"/>
    <w:rsid w:val="00026F22"/>
    <w:rsid w:val="000306D4"/>
    <w:rsid w:val="000352AD"/>
    <w:rsid w:val="00036300"/>
    <w:rsid w:val="0004293E"/>
    <w:rsid w:val="000448D8"/>
    <w:rsid w:val="00046966"/>
    <w:rsid w:val="000511FC"/>
    <w:rsid w:val="000524D1"/>
    <w:rsid w:val="000542F0"/>
    <w:rsid w:val="00056A01"/>
    <w:rsid w:val="0005793D"/>
    <w:rsid w:val="00060E4E"/>
    <w:rsid w:val="00066C1B"/>
    <w:rsid w:val="00067B16"/>
    <w:rsid w:val="000701E2"/>
    <w:rsid w:val="0007272A"/>
    <w:rsid w:val="00076978"/>
    <w:rsid w:val="0008027C"/>
    <w:rsid w:val="00081063"/>
    <w:rsid w:val="00082B5C"/>
    <w:rsid w:val="00083FF2"/>
    <w:rsid w:val="00091A8F"/>
    <w:rsid w:val="00094893"/>
    <w:rsid w:val="00095CB2"/>
    <w:rsid w:val="000A12B9"/>
    <w:rsid w:val="000A247B"/>
    <w:rsid w:val="000A55AE"/>
    <w:rsid w:val="000A7466"/>
    <w:rsid w:val="000B4AA5"/>
    <w:rsid w:val="000B6CC9"/>
    <w:rsid w:val="000B7522"/>
    <w:rsid w:val="000C034D"/>
    <w:rsid w:val="000C085C"/>
    <w:rsid w:val="000C0D2D"/>
    <w:rsid w:val="000C16C1"/>
    <w:rsid w:val="000C2580"/>
    <w:rsid w:val="000C580C"/>
    <w:rsid w:val="000C66ED"/>
    <w:rsid w:val="000D42A9"/>
    <w:rsid w:val="000D4EC2"/>
    <w:rsid w:val="000E213C"/>
    <w:rsid w:val="000E29A1"/>
    <w:rsid w:val="000E59E6"/>
    <w:rsid w:val="000E60BE"/>
    <w:rsid w:val="000F344F"/>
    <w:rsid w:val="000F5312"/>
    <w:rsid w:val="000F6D98"/>
    <w:rsid w:val="001022DF"/>
    <w:rsid w:val="00103ACC"/>
    <w:rsid w:val="00104A2A"/>
    <w:rsid w:val="0010644D"/>
    <w:rsid w:val="001159AA"/>
    <w:rsid w:val="00121787"/>
    <w:rsid w:val="00122DE0"/>
    <w:rsid w:val="0012487D"/>
    <w:rsid w:val="00127E72"/>
    <w:rsid w:val="00133BF5"/>
    <w:rsid w:val="0013657C"/>
    <w:rsid w:val="0013717F"/>
    <w:rsid w:val="00143097"/>
    <w:rsid w:val="00146815"/>
    <w:rsid w:val="0014792E"/>
    <w:rsid w:val="00151176"/>
    <w:rsid w:val="0015359F"/>
    <w:rsid w:val="00154162"/>
    <w:rsid w:val="00154D16"/>
    <w:rsid w:val="0015546B"/>
    <w:rsid w:val="00160BB7"/>
    <w:rsid w:val="0016198C"/>
    <w:rsid w:val="00163B81"/>
    <w:rsid w:val="001652EA"/>
    <w:rsid w:val="00166F52"/>
    <w:rsid w:val="001675FA"/>
    <w:rsid w:val="0017039D"/>
    <w:rsid w:val="00173595"/>
    <w:rsid w:val="001746A2"/>
    <w:rsid w:val="0017550B"/>
    <w:rsid w:val="0017605E"/>
    <w:rsid w:val="00176A56"/>
    <w:rsid w:val="00177039"/>
    <w:rsid w:val="0017734E"/>
    <w:rsid w:val="00194029"/>
    <w:rsid w:val="00195C3E"/>
    <w:rsid w:val="00197848"/>
    <w:rsid w:val="001A6DB4"/>
    <w:rsid w:val="001A7385"/>
    <w:rsid w:val="001B211C"/>
    <w:rsid w:val="001B24D2"/>
    <w:rsid w:val="001B2D58"/>
    <w:rsid w:val="001B7199"/>
    <w:rsid w:val="001C0B8C"/>
    <w:rsid w:val="001C2178"/>
    <w:rsid w:val="001C36F2"/>
    <w:rsid w:val="001C3F13"/>
    <w:rsid w:val="001C4C7A"/>
    <w:rsid w:val="001D1D79"/>
    <w:rsid w:val="001D623F"/>
    <w:rsid w:val="001E1046"/>
    <w:rsid w:val="001E1C7C"/>
    <w:rsid w:val="001E22BE"/>
    <w:rsid w:val="001E22FD"/>
    <w:rsid w:val="001E45E9"/>
    <w:rsid w:val="001E73D3"/>
    <w:rsid w:val="001F1F3F"/>
    <w:rsid w:val="001F2C64"/>
    <w:rsid w:val="001F2DEE"/>
    <w:rsid w:val="0020523A"/>
    <w:rsid w:val="00205B65"/>
    <w:rsid w:val="002102BF"/>
    <w:rsid w:val="00215E6D"/>
    <w:rsid w:val="00216D0C"/>
    <w:rsid w:val="00222A54"/>
    <w:rsid w:val="00222BDD"/>
    <w:rsid w:val="002243F8"/>
    <w:rsid w:val="0022461B"/>
    <w:rsid w:val="00227734"/>
    <w:rsid w:val="00231885"/>
    <w:rsid w:val="00231B01"/>
    <w:rsid w:val="002326B6"/>
    <w:rsid w:val="00233C0B"/>
    <w:rsid w:val="00234CA5"/>
    <w:rsid w:val="00234D54"/>
    <w:rsid w:val="0023503B"/>
    <w:rsid w:val="002358BB"/>
    <w:rsid w:val="00237F6E"/>
    <w:rsid w:val="0024048A"/>
    <w:rsid w:val="002441F9"/>
    <w:rsid w:val="00244E1F"/>
    <w:rsid w:val="00254D42"/>
    <w:rsid w:val="00264B32"/>
    <w:rsid w:val="00266902"/>
    <w:rsid w:val="00267A95"/>
    <w:rsid w:val="00270163"/>
    <w:rsid w:val="00274C84"/>
    <w:rsid w:val="00275F72"/>
    <w:rsid w:val="002767F1"/>
    <w:rsid w:val="00277E30"/>
    <w:rsid w:val="00280134"/>
    <w:rsid w:val="00282A05"/>
    <w:rsid w:val="00287B2C"/>
    <w:rsid w:val="00291A37"/>
    <w:rsid w:val="002940DE"/>
    <w:rsid w:val="00295C6D"/>
    <w:rsid w:val="00295FD0"/>
    <w:rsid w:val="002A112B"/>
    <w:rsid w:val="002A22A9"/>
    <w:rsid w:val="002A2670"/>
    <w:rsid w:val="002A35BD"/>
    <w:rsid w:val="002A42ED"/>
    <w:rsid w:val="002A7039"/>
    <w:rsid w:val="002A7DE2"/>
    <w:rsid w:val="002B62B9"/>
    <w:rsid w:val="002C0DFE"/>
    <w:rsid w:val="002D59A5"/>
    <w:rsid w:val="002D7D9E"/>
    <w:rsid w:val="002E3DAF"/>
    <w:rsid w:val="002E5A3C"/>
    <w:rsid w:val="002E64C2"/>
    <w:rsid w:val="002E6873"/>
    <w:rsid w:val="002F3471"/>
    <w:rsid w:val="002F68C1"/>
    <w:rsid w:val="00303502"/>
    <w:rsid w:val="00303A32"/>
    <w:rsid w:val="003070B5"/>
    <w:rsid w:val="00313B5C"/>
    <w:rsid w:val="00313D10"/>
    <w:rsid w:val="00314983"/>
    <w:rsid w:val="00324CE2"/>
    <w:rsid w:val="0032702A"/>
    <w:rsid w:val="003311FE"/>
    <w:rsid w:val="003313CF"/>
    <w:rsid w:val="00332A72"/>
    <w:rsid w:val="00335C5C"/>
    <w:rsid w:val="00336F60"/>
    <w:rsid w:val="00342C4E"/>
    <w:rsid w:val="003439F6"/>
    <w:rsid w:val="00343A67"/>
    <w:rsid w:val="003454B6"/>
    <w:rsid w:val="00351CC5"/>
    <w:rsid w:val="00352C6E"/>
    <w:rsid w:val="00352DED"/>
    <w:rsid w:val="003553CF"/>
    <w:rsid w:val="003556BB"/>
    <w:rsid w:val="003566AA"/>
    <w:rsid w:val="0035687B"/>
    <w:rsid w:val="003577C7"/>
    <w:rsid w:val="0036401C"/>
    <w:rsid w:val="00364C16"/>
    <w:rsid w:val="0036528C"/>
    <w:rsid w:val="00372DE2"/>
    <w:rsid w:val="003758BF"/>
    <w:rsid w:val="00377EB9"/>
    <w:rsid w:val="003874CE"/>
    <w:rsid w:val="00390294"/>
    <w:rsid w:val="00393466"/>
    <w:rsid w:val="00393E2C"/>
    <w:rsid w:val="0039591B"/>
    <w:rsid w:val="003972F6"/>
    <w:rsid w:val="003A0C6C"/>
    <w:rsid w:val="003A1A23"/>
    <w:rsid w:val="003B0615"/>
    <w:rsid w:val="003B0677"/>
    <w:rsid w:val="003B165A"/>
    <w:rsid w:val="003B2F2C"/>
    <w:rsid w:val="003B3BCD"/>
    <w:rsid w:val="003B3DFF"/>
    <w:rsid w:val="003B682B"/>
    <w:rsid w:val="003C119A"/>
    <w:rsid w:val="003C40FC"/>
    <w:rsid w:val="003C4EE4"/>
    <w:rsid w:val="003D070E"/>
    <w:rsid w:val="003D0F0E"/>
    <w:rsid w:val="003D29B8"/>
    <w:rsid w:val="003D4658"/>
    <w:rsid w:val="003D4B32"/>
    <w:rsid w:val="003D5EB6"/>
    <w:rsid w:val="003D6B15"/>
    <w:rsid w:val="003E17D3"/>
    <w:rsid w:val="003E3089"/>
    <w:rsid w:val="003E70CD"/>
    <w:rsid w:val="003F0CA7"/>
    <w:rsid w:val="003F64CF"/>
    <w:rsid w:val="003F75FE"/>
    <w:rsid w:val="0040062C"/>
    <w:rsid w:val="00410EDC"/>
    <w:rsid w:val="004124C7"/>
    <w:rsid w:val="00412C4E"/>
    <w:rsid w:val="004136A2"/>
    <w:rsid w:val="004145B4"/>
    <w:rsid w:val="00416A17"/>
    <w:rsid w:val="004202AB"/>
    <w:rsid w:val="00421176"/>
    <w:rsid w:val="004219B2"/>
    <w:rsid w:val="00422A3A"/>
    <w:rsid w:val="00423D52"/>
    <w:rsid w:val="00426F35"/>
    <w:rsid w:val="00440874"/>
    <w:rsid w:val="00440FA6"/>
    <w:rsid w:val="00442467"/>
    <w:rsid w:val="0044361C"/>
    <w:rsid w:val="004526D8"/>
    <w:rsid w:val="00457B84"/>
    <w:rsid w:val="00463F4E"/>
    <w:rsid w:val="00465AA4"/>
    <w:rsid w:val="004661D0"/>
    <w:rsid w:val="004666E0"/>
    <w:rsid w:val="0047002D"/>
    <w:rsid w:val="004705E1"/>
    <w:rsid w:val="00470B6C"/>
    <w:rsid w:val="00471B83"/>
    <w:rsid w:val="00472AF1"/>
    <w:rsid w:val="00474A60"/>
    <w:rsid w:val="00476187"/>
    <w:rsid w:val="00480040"/>
    <w:rsid w:val="004843D1"/>
    <w:rsid w:val="00485B47"/>
    <w:rsid w:val="00485D2B"/>
    <w:rsid w:val="00485EAF"/>
    <w:rsid w:val="004877F2"/>
    <w:rsid w:val="00490387"/>
    <w:rsid w:val="00493B17"/>
    <w:rsid w:val="00494787"/>
    <w:rsid w:val="0049479B"/>
    <w:rsid w:val="004948D4"/>
    <w:rsid w:val="00494978"/>
    <w:rsid w:val="004950D7"/>
    <w:rsid w:val="004950FF"/>
    <w:rsid w:val="004A67F2"/>
    <w:rsid w:val="004B186F"/>
    <w:rsid w:val="004B621E"/>
    <w:rsid w:val="004C20FD"/>
    <w:rsid w:val="004C24CB"/>
    <w:rsid w:val="004C2EFC"/>
    <w:rsid w:val="004C6252"/>
    <w:rsid w:val="004D1735"/>
    <w:rsid w:val="004D1899"/>
    <w:rsid w:val="004D4B1C"/>
    <w:rsid w:val="004D53B1"/>
    <w:rsid w:val="004D67CF"/>
    <w:rsid w:val="004E0895"/>
    <w:rsid w:val="004E3025"/>
    <w:rsid w:val="004E5BFE"/>
    <w:rsid w:val="004E7654"/>
    <w:rsid w:val="004E7EC8"/>
    <w:rsid w:val="004F1826"/>
    <w:rsid w:val="004F2719"/>
    <w:rsid w:val="004F494E"/>
    <w:rsid w:val="004F724D"/>
    <w:rsid w:val="00500A0F"/>
    <w:rsid w:val="005015B9"/>
    <w:rsid w:val="00505B47"/>
    <w:rsid w:val="00511298"/>
    <w:rsid w:val="00511F13"/>
    <w:rsid w:val="0051357E"/>
    <w:rsid w:val="005147D1"/>
    <w:rsid w:val="005154E9"/>
    <w:rsid w:val="005219DD"/>
    <w:rsid w:val="00526403"/>
    <w:rsid w:val="00526580"/>
    <w:rsid w:val="00527983"/>
    <w:rsid w:val="0053050E"/>
    <w:rsid w:val="00532F05"/>
    <w:rsid w:val="0053341E"/>
    <w:rsid w:val="0053512E"/>
    <w:rsid w:val="00537BE2"/>
    <w:rsid w:val="00542011"/>
    <w:rsid w:val="00552B31"/>
    <w:rsid w:val="00554ECA"/>
    <w:rsid w:val="00555085"/>
    <w:rsid w:val="0055628C"/>
    <w:rsid w:val="00560230"/>
    <w:rsid w:val="00565141"/>
    <w:rsid w:val="005674A7"/>
    <w:rsid w:val="00571B11"/>
    <w:rsid w:val="00572663"/>
    <w:rsid w:val="00574DA9"/>
    <w:rsid w:val="00580874"/>
    <w:rsid w:val="00580E0E"/>
    <w:rsid w:val="00584F4F"/>
    <w:rsid w:val="0058518B"/>
    <w:rsid w:val="005854ED"/>
    <w:rsid w:val="00595F16"/>
    <w:rsid w:val="005A24F4"/>
    <w:rsid w:val="005A63B8"/>
    <w:rsid w:val="005A758A"/>
    <w:rsid w:val="005B2E4F"/>
    <w:rsid w:val="005B3386"/>
    <w:rsid w:val="005B3FE4"/>
    <w:rsid w:val="005B4418"/>
    <w:rsid w:val="005C1FBE"/>
    <w:rsid w:val="005C55A9"/>
    <w:rsid w:val="005C574B"/>
    <w:rsid w:val="005D184F"/>
    <w:rsid w:val="005D5C95"/>
    <w:rsid w:val="005D600C"/>
    <w:rsid w:val="005D77CE"/>
    <w:rsid w:val="005E0384"/>
    <w:rsid w:val="005E07B8"/>
    <w:rsid w:val="005E1228"/>
    <w:rsid w:val="005E28E9"/>
    <w:rsid w:val="005F0DBA"/>
    <w:rsid w:val="005F49D6"/>
    <w:rsid w:val="005F5A7E"/>
    <w:rsid w:val="0060390A"/>
    <w:rsid w:val="00603E33"/>
    <w:rsid w:val="00606AB3"/>
    <w:rsid w:val="00610153"/>
    <w:rsid w:val="00611F56"/>
    <w:rsid w:val="00612CF3"/>
    <w:rsid w:val="00614092"/>
    <w:rsid w:val="0061537A"/>
    <w:rsid w:val="00616465"/>
    <w:rsid w:val="00630073"/>
    <w:rsid w:val="00635CDD"/>
    <w:rsid w:val="00635EC8"/>
    <w:rsid w:val="006406A2"/>
    <w:rsid w:val="00642AB1"/>
    <w:rsid w:val="00646CA3"/>
    <w:rsid w:val="00651D83"/>
    <w:rsid w:val="0065350A"/>
    <w:rsid w:val="00655C58"/>
    <w:rsid w:val="00655CA0"/>
    <w:rsid w:val="0065798A"/>
    <w:rsid w:val="00660AC6"/>
    <w:rsid w:val="00661D27"/>
    <w:rsid w:val="00663EDF"/>
    <w:rsid w:val="006641FF"/>
    <w:rsid w:val="006644ED"/>
    <w:rsid w:val="0067735D"/>
    <w:rsid w:val="00677FFC"/>
    <w:rsid w:val="006805B9"/>
    <w:rsid w:val="006810A7"/>
    <w:rsid w:val="0068186A"/>
    <w:rsid w:val="0068196E"/>
    <w:rsid w:val="006934E5"/>
    <w:rsid w:val="00695AC0"/>
    <w:rsid w:val="006A256B"/>
    <w:rsid w:val="006A2781"/>
    <w:rsid w:val="006A691B"/>
    <w:rsid w:val="006B07C7"/>
    <w:rsid w:val="006B46B7"/>
    <w:rsid w:val="006B519F"/>
    <w:rsid w:val="006B70E4"/>
    <w:rsid w:val="006C5268"/>
    <w:rsid w:val="006C59A3"/>
    <w:rsid w:val="006D1EB9"/>
    <w:rsid w:val="006D333A"/>
    <w:rsid w:val="006D4A19"/>
    <w:rsid w:val="006D5A53"/>
    <w:rsid w:val="006D62DC"/>
    <w:rsid w:val="006D7D52"/>
    <w:rsid w:val="006E1E20"/>
    <w:rsid w:val="006E422D"/>
    <w:rsid w:val="006F751C"/>
    <w:rsid w:val="006F7D88"/>
    <w:rsid w:val="00702B02"/>
    <w:rsid w:val="00703EF3"/>
    <w:rsid w:val="00704E1F"/>
    <w:rsid w:val="00711048"/>
    <w:rsid w:val="007111F0"/>
    <w:rsid w:val="00715A35"/>
    <w:rsid w:val="00720CC5"/>
    <w:rsid w:val="00721618"/>
    <w:rsid w:val="0072412F"/>
    <w:rsid w:val="007305EE"/>
    <w:rsid w:val="00732708"/>
    <w:rsid w:val="007348DD"/>
    <w:rsid w:val="00734BCA"/>
    <w:rsid w:val="00743D68"/>
    <w:rsid w:val="00744329"/>
    <w:rsid w:val="007451A7"/>
    <w:rsid w:val="00755121"/>
    <w:rsid w:val="00762D0C"/>
    <w:rsid w:val="00763B75"/>
    <w:rsid w:val="007640E9"/>
    <w:rsid w:val="00764B14"/>
    <w:rsid w:val="00765E05"/>
    <w:rsid w:val="0077119B"/>
    <w:rsid w:val="00772D4D"/>
    <w:rsid w:val="00774BEB"/>
    <w:rsid w:val="00780CED"/>
    <w:rsid w:val="0078296A"/>
    <w:rsid w:val="00782BC2"/>
    <w:rsid w:val="00783230"/>
    <w:rsid w:val="00784711"/>
    <w:rsid w:val="007849F6"/>
    <w:rsid w:val="007854B2"/>
    <w:rsid w:val="007870BE"/>
    <w:rsid w:val="00795257"/>
    <w:rsid w:val="00796712"/>
    <w:rsid w:val="007A3D0C"/>
    <w:rsid w:val="007A569C"/>
    <w:rsid w:val="007A5705"/>
    <w:rsid w:val="007A66FB"/>
    <w:rsid w:val="007B0C56"/>
    <w:rsid w:val="007B20B6"/>
    <w:rsid w:val="007B5669"/>
    <w:rsid w:val="007B608A"/>
    <w:rsid w:val="007B7AF6"/>
    <w:rsid w:val="007C0082"/>
    <w:rsid w:val="007C0EDE"/>
    <w:rsid w:val="007C5BCF"/>
    <w:rsid w:val="007D0BA4"/>
    <w:rsid w:val="007D1344"/>
    <w:rsid w:val="007D2D69"/>
    <w:rsid w:val="007D661D"/>
    <w:rsid w:val="007D688D"/>
    <w:rsid w:val="007D76AF"/>
    <w:rsid w:val="007E2391"/>
    <w:rsid w:val="007E74DE"/>
    <w:rsid w:val="007F04A5"/>
    <w:rsid w:val="007F0562"/>
    <w:rsid w:val="007F2349"/>
    <w:rsid w:val="007F6803"/>
    <w:rsid w:val="007F6846"/>
    <w:rsid w:val="00806A19"/>
    <w:rsid w:val="00806A77"/>
    <w:rsid w:val="0081371E"/>
    <w:rsid w:val="00813BCD"/>
    <w:rsid w:val="0081441F"/>
    <w:rsid w:val="008153A3"/>
    <w:rsid w:val="00815929"/>
    <w:rsid w:val="00816AC4"/>
    <w:rsid w:val="008179EE"/>
    <w:rsid w:val="0082034A"/>
    <w:rsid w:val="00820486"/>
    <w:rsid w:val="00821B04"/>
    <w:rsid w:val="008223ED"/>
    <w:rsid w:val="00832B85"/>
    <w:rsid w:val="00833BDB"/>
    <w:rsid w:val="00834297"/>
    <w:rsid w:val="00834D8D"/>
    <w:rsid w:val="0083609D"/>
    <w:rsid w:val="00836137"/>
    <w:rsid w:val="008369F9"/>
    <w:rsid w:val="0084043C"/>
    <w:rsid w:val="008408AA"/>
    <w:rsid w:val="00845350"/>
    <w:rsid w:val="00846E40"/>
    <w:rsid w:val="00847462"/>
    <w:rsid w:val="00857CB7"/>
    <w:rsid w:val="00860242"/>
    <w:rsid w:val="00862ADB"/>
    <w:rsid w:val="00864C8E"/>
    <w:rsid w:val="00865E1F"/>
    <w:rsid w:val="00866838"/>
    <w:rsid w:val="00870981"/>
    <w:rsid w:val="00872BFE"/>
    <w:rsid w:val="00872D49"/>
    <w:rsid w:val="00875C5B"/>
    <w:rsid w:val="008773A6"/>
    <w:rsid w:val="00883D22"/>
    <w:rsid w:val="0088418C"/>
    <w:rsid w:val="00891D02"/>
    <w:rsid w:val="008945BF"/>
    <w:rsid w:val="008A3116"/>
    <w:rsid w:val="008A4A40"/>
    <w:rsid w:val="008A5665"/>
    <w:rsid w:val="008B1789"/>
    <w:rsid w:val="008B26E6"/>
    <w:rsid w:val="008B2B8F"/>
    <w:rsid w:val="008B37AD"/>
    <w:rsid w:val="008B4E69"/>
    <w:rsid w:val="008B5F7D"/>
    <w:rsid w:val="008B61D2"/>
    <w:rsid w:val="008B6652"/>
    <w:rsid w:val="008B6784"/>
    <w:rsid w:val="008C11F4"/>
    <w:rsid w:val="008C2138"/>
    <w:rsid w:val="008C6A05"/>
    <w:rsid w:val="008C6A0A"/>
    <w:rsid w:val="008D2E1B"/>
    <w:rsid w:val="008E44B5"/>
    <w:rsid w:val="008E78DE"/>
    <w:rsid w:val="008F0AE1"/>
    <w:rsid w:val="008F1264"/>
    <w:rsid w:val="008F3B6A"/>
    <w:rsid w:val="008F622E"/>
    <w:rsid w:val="008F6CAF"/>
    <w:rsid w:val="008F7566"/>
    <w:rsid w:val="0090084F"/>
    <w:rsid w:val="0090237B"/>
    <w:rsid w:val="00903F9F"/>
    <w:rsid w:val="009064DE"/>
    <w:rsid w:val="00907E7D"/>
    <w:rsid w:val="00911C4D"/>
    <w:rsid w:val="00911D48"/>
    <w:rsid w:val="00914775"/>
    <w:rsid w:val="0091557E"/>
    <w:rsid w:val="00915AEE"/>
    <w:rsid w:val="00917980"/>
    <w:rsid w:val="00921415"/>
    <w:rsid w:val="0092469A"/>
    <w:rsid w:val="00925548"/>
    <w:rsid w:val="009376BF"/>
    <w:rsid w:val="0094129E"/>
    <w:rsid w:val="009425DF"/>
    <w:rsid w:val="009451F8"/>
    <w:rsid w:val="009456D6"/>
    <w:rsid w:val="009511D7"/>
    <w:rsid w:val="0095211E"/>
    <w:rsid w:val="00953821"/>
    <w:rsid w:val="00955C8A"/>
    <w:rsid w:val="00965595"/>
    <w:rsid w:val="00972CC2"/>
    <w:rsid w:val="00972F3C"/>
    <w:rsid w:val="009740ED"/>
    <w:rsid w:val="009873B7"/>
    <w:rsid w:val="00990D52"/>
    <w:rsid w:val="00992EE9"/>
    <w:rsid w:val="00992F17"/>
    <w:rsid w:val="009A0B2B"/>
    <w:rsid w:val="009A27A8"/>
    <w:rsid w:val="009A75E8"/>
    <w:rsid w:val="009B1F99"/>
    <w:rsid w:val="009B2001"/>
    <w:rsid w:val="009C0FDD"/>
    <w:rsid w:val="009C1E86"/>
    <w:rsid w:val="009C2C48"/>
    <w:rsid w:val="009C755D"/>
    <w:rsid w:val="009C7C51"/>
    <w:rsid w:val="009D06E1"/>
    <w:rsid w:val="009D0B0E"/>
    <w:rsid w:val="009D0BA1"/>
    <w:rsid w:val="009D2728"/>
    <w:rsid w:val="009D40A5"/>
    <w:rsid w:val="009D4C85"/>
    <w:rsid w:val="009D7A64"/>
    <w:rsid w:val="009E0EDD"/>
    <w:rsid w:val="009E3C43"/>
    <w:rsid w:val="009E6CE0"/>
    <w:rsid w:val="009F1354"/>
    <w:rsid w:val="009F2180"/>
    <w:rsid w:val="009F248C"/>
    <w:rsid w:val="009F47D6"/>
    <w:rsid w:val="009F582A"/>
    <w:rsid w:val="009F79B7"/>
    <w:rsid w:val="00A00FFC"/>
    <w:rsid w:val="00A01990"/>
    <w:rsid w:val="00A03629"/>
    <w:rsid w:val="00A04148"/>
    <w:rsid w:val="00A06C0F"/>
    <w:rsid w:val="00A0759B"/>
    <w:rsid w:val="00A07D25"/>
    <w:rsid w:val="00A07D32"/>
    <w:rsid w:val="00A1239D"/>
    <w:rsid w:val="00A2778C"/>
    <w:rsid w:val="00A3059A"/>
    <w:rsid w:val="00A3608D"/>
    <w:rsid w:val="00A459C2"/>
    <w:rsid w:val="00A5120F"/>
    <w:rsid w:val="00A512E0"/>
    <w:rsid w:val="00A51A3E"/>
    <w:rsid w:val="00A5230C"/>
    <w:rsid w:val="00A57E7D"/>
    <w:rsid w:val="00A61510"/>
    <w:rsid w:val="00A620B2"/>
    <w:rsid w:val="00A62158"/>
    <w:rsid w:val="00A66883"/>
    <w:rsid w:val="00A701DA"/>
    <w:rsid w:val="00A71773"/>
    <w:rsid w:val="00A740DF"/>
    <w:rsid w:val="00A802B0"/>
    <w:rsid w:val="00A830B0"/>
    <w:rsid w:val="00A83C4C"/>
    <w:rsid w:val="00A86907"/>
    <w:rsid w:val="00A876C8"/>
    <w:rsid w:val="00A962E0"/>
    <w:rsid w:val="00AA1538"/>
    <w:rsid w:val="00AA2A43"/>
    <w:rsid w:val="00AA5AFA"/>
    <w:rsid w:val="00AA6C3F"/>
    <w:rsid w:val="00AB2868"/>
    <w:rsid w:val="00AC23D8"/>
    <w:rsid w:val="00AC29CA"/>
    <w:rsid w:val="00AC617B"/>
    <w:rsid w:val="00AD3B99"/>
    <w:rsid w:val="00AE6F21"/>
    <w:rsid w:val="00AF0E35"/>
    <w:rsid w:val="00AF6865"/>
    <w:rsid w:val="00AF7A2E"/>
    <w:rsid w:val="00B0109A"/>
    <w:rsid w:val="00B04805"/>
    <w:rsid w:val="00B057E6"/>
    <w:rsid w:val="00B12348"/>
    <w:rsid w:val="00B13A98"/>
    <w:rsid w:val="00B16684"/>
    <w:rsid w:val="00B27732"/>
    <w:rsid w:val="00B32C48"/>
    <w:rsid w:val="00B35DB3"/>
    <w:rsid w:val="00B40328"/>
    <w:rsid w:val="00B46BDF"/>
    <w:rsid w:val="00B47177"/>
    <w:rsid w:val="00B50F28"/>
    <w:rsid w:val="00B51F14"/>
    <w:rsid w:val="00B52FF4"/>
    <w:rsid w:val="00B55DB5"/>
    <w:rsid w:val="00B56EEA"/>
    <w:rsid w:val="00B578C6"/>
    <w:rsid w:val="00B60919"/>
    <w:rsid w:val="00B60A2A"/>
    <w:rsid w:val="00B645CD"/>
    <w:rsid w:val="00B662E1"/>
    <w:rsid w:val="00B70800"/>
    <w:rsid w:val="00B714E8"/>
    <w:rsid w:val="00B73D35"/>
    <w:rsid w:val="00B75324"/>
    <w:rsid w:val="00B80B25"/>
    <w:rsid w:val="00B8199C"/>
    <w:rsid w:val="00B81B58"/>
    <w:rsid w:val="00B832DE"/>
    <w:rsid w:val="00B84BC7"/>
    <w:rsid w:val="00B865AD"/>
    <w:rsid w:val="00B91FF9"/>
    <w:rsid w:val="00B9302F"/>
    <w:rsid w:val="00B9470E"/>
    <w:rsid w:val="00B96101"/>
    <w:rsid w:val="00B96DBB"/>
    <w:rsid w:val="00BA103B"/>
    <w:rsid w:val="00BA2394"/>
    <w:rsid w:val="00BA2D51"/>
    <w:rsid w:val="00BA7394"/>
    <w:rsid w:val="00BB1C6C"/>
    <w:rsid w:val="00BB2641"/>
    <w:rsid w:val="00BB3C47"/>
    <w:rsid w:val="00BB4066"/>
    <w:rsid w:val="00BB51C3"/>
    <w:rsid w:val="00BB5421"/>
    <w:rsid w:val="00BB5E87"/>
    <w:rsid w:val="00BB6D2A"/>
    <w:rsid w:val="00BC10B7"/>
    <w:rsid w:val="00BC2033"/>
    <w:rsid w:val="00BC2803"/>
    <w:rsid w:val="00BC3CBB"/>
    <w:rsid w:val="00BC4025"/>
    <w:rsid w:val="00BC75D9"/>
    <w:rsid w:val="00BD06BB"/>
    <w:rsid w:val="00BD1031"/>
    <w:rsid w:val="00BD19AB"/>
    <w:rsid w:val="00BD33B7"/>
    <w:rsid w:val="00BD37EF"/>
    <w:rsid w:val="00BD4EB6"/>
    <w:rsid w:val="00BD7DBF"/>
    <w:rsid w:val="00BE0822"/>
    <w:rsid w:val="00BE10D3"/>
    <w:rsid w:val="00BF074B"/>
    <w:rsid w:val="00BF1DD3"/>
    <w:rsid w:val="00BF4CAB"/>
    <w:rsid w:val="00BF5802"/>
    <w:rsid w:val="00C03BDF"/>
    <w:rsid w:val="00C041E2"/>
    <w:rsid w:val="00C04566"/>
    <w:rsid w:val="00C11924"/>
    <w:rsid w:val="00C11B8E"/>
    <w:rsid w:val="00C12A35"/>
    <w:rsid w:val="00C163DD"/>
    <w:rsid w:val="00C16806"/>
    <w:rsid w:val="00C16BD2"/>
    <w:rsid w:val="00C21C2E"/>
    <w:rsid w:val="00C22191"/>
    <w:rsid w:val="00C229C0"/>
    <w:rsid w:val="00C23603"/>
    <w:rsid w:val="00C2433E"/>
    <w:rsid w:val="00C26957"/>
    <w:rsid w:val="00C32301"/>
    <w:rsid w:val="00C346D4"/>
    <w:rsid w:val="00C371EC"/>
    <w:rsid w:val="00C4381F"/>
    <w:rsid w:val="00C44AEA"/>
    <w:rsid w:val="00C513E7"/>
    <w:rsid w:val="00C51C67"/>
    <w:rsid w:val="00C53DFC"/>
    <w:rsid w:val="00C55E9B"/>
    <w:rsid w:val="00C617EC"/>
    <w:rsid w:val="00C6218B"/>
    <w:rsid w:val="00C62FA8"/>
    <w:rsid w:val="00C729DB"/>
    <w:rsid w:val="00C74860"/>
    <w:rsid w:val="00C76859"/>
    <w:rsid w:val="00C825C6"/>
    <w:rsid w:val="00C8473A"/>
    <w:rsid w:val="00C861CF"/>
    <w:rsid w:val="00C877C4"/>
    <w:rsid w:val="00C930AA"/>
    <w:rsid w:val="00C93DDB"/>
    <w:rsid w:val="00CA5FCB"/>
    <w:rsid w:val="00CA63B7"/>
    <w:rsid w:val="00CB0F08"/>
    <w:rsid w:val="00CB35BA"/>
    <w:rsid w:val="00CB5D66"/>
    <w:rsid w:val="00CB63DD"/>
    <w:rsid w:val="00CC084D"/>
    <w:rsid w:val="00CC29AC"/>
    <w:rsid w:val="00CC5166"/>
    <w:rsid w:val="00CC7682"/>
    <w:rsid w:val="00CD1D47"/>
    <w:rsid w:val="00CD24D4"/>
    <w:rsid w:val="00CD342D"/>
    <w:rsid w:val="00CD505A"/>
    <w:rsid w:val="00CE6711"/>
    <w:rsid w:val="00CE6DC8"/>
    <w:rsid w:val="00CF0E58"/>
    <w:rsid w:val="00CF1900"/>
    <w:rsid w:val="00CF2679"/>
    <w:rsid w:val="00CF539C"/>
    <w:rsid w:val="00D01FBF"/>
    <w:rsid w:val="00D02619"/>
    <w:rsid w:val="00D0799F"/>
    <w:rsid w:val="00D10ABA"/>
    <w:rsid w:val="00D10F38"/>
    <w:rsid w:val="00D112AC"/>
    <w:rsid w:val="00D12E79"/>
    <w:rsid w:val="00D16FDD"/>
    <w:rsid w:val="00D20B07"/>
    <w:rsid w:val="00D237DB"/>
    <w:rsid w:val="00D23C5A"/>
    <w:rsid w:val="00D32470"/>
    <w:rsid w:val="00D32D00"/>
    <w:rsid w:val="00D36337"/>
    <w:rsid w:val="00D36756"/>
    <w:rsid w:val="00D40C2F"/>
    <w:rsid w:val="00D432B0"/>
    <w:rsid w:val="00D45EF1"/>
    <w:rsid w:val="00D51FF2"/>
    <w:rsid w:val="00D55973"/>
    <w:rsid w:val="00D55A31"/>
    <w:rsid w:val="00D5632E"/>
    <w:rsid w:val="00D607FA"/>
    <w:rsid w:val="00D61EC7"/>
    <w:rsid w:val="00D62922"/>
    <w:rsid w:val="00D63BE9"/>
    <w:rsid w:val="00D6735F"/>
    <w:rsid w:val="00D70E01"/>
    <w:rsid w:val="00D71A6F"/>
    <w:rsid w:val="00D73AB9"/>
    <w:rsid w:val="00D743BC"/>
    <w:rsid w:val="00D84A21"/>
    <w:rsid w:val="00D9030F"/>
    <w:rsid w:val="00D9037B"/>
    <w:rsid w:val="00D91386"/>
    <w:rsid w:val="00D923E9"/>
    <w:rsid w:val="00D92B37"/>
    <w:rsid w:val="00D9505A"/>
    <w:rsid w:val="00D95421"/>
    <w:rsid w:val="00D961ED"/>
    <w:rsid w:val="00D9736F"/>
    <w:rsid w:val="00DA4B7C"/>
    <w:rsid w:val="00DA4CD1"/>
    <w:rsid w:val="00DA5BBD"/>
    <w:rsid w:val="00DA7118"/>
    <w:rsid w:val="00DA74F6"/>
    <w:rsid w:val="00DA7720"/>
    <w:rsid w:val="00DB13E0"/>
    <w:rsid w:val="00DB6163"/>
    <w:rsid w:val="00DB6EC5"/>
    <w:rsid w:val="00DC0502"/>
    <w:rsid w:val="00DC383F"/>
    <w:rsid w:val="00DC4D12"/>
    <w:rsid w:val="00DD3ACB"/>
    <w:rsid w:val="00DD7476"/>
    <w:rsid w:val="00DE25DB"/>
    <w:rsid w:val="00DE49C0"/>
    <w:rsid w:val="00DE5121"/>
    <w:rsid w:val="00DE7D38"/>
    <w:rsid w:val="00E116FE"/>
    <w:rsid w:val="00E13123"/>
    <w:rsid w:val="00E15544"/>
    <w:rsid w:val="00E16D5F"/>
    <w:rsid w:val="00E24070"/>
    <w:rsid w:val="00E249CE"/>
    <w:rsid w:val="00E300E8"/>
    <w:rsid w:val="00E31686"/>
    <w:rsid w:val="00E32252"/>
    <w:rsid w:val="00E43417"/>
    <w:rsid w:val="00E448B0"/>
    <w:rsid w:val="00E46FCB"/>
    <w:rsid w:val="00E47E6A"/>
    <w:rsid w:val="00E50B55"/>
    <w:rsid w:val="00E57619"/>
    <w:rsid w:val="00E60F17"/>
    <w:rsid w:val="00E6247F"/>
    <w:rsid w:val="00E64191"/>
    <w:rsid w:val="00E671B0"/>
    <w:rsid w:val="00E73963"/>
    <w:rsid w:val="00E73F9E"/>
    <w:rsid w:val="00E76662"/>
    <w:rsid w:val="00E805EC"/>
    <w:rsid w:val="00E817B1"/>
    <w:rsid w:val="00E83B1B"/>
    <w:rsid w:val="00E841BF"/>
    <w:rsid w:val="00E85785"/>
    <w:rsid w:val="00E91235"/>
    <w:rsid w:val="00E96705"/>
    <w:rsid w:val="00EA3609"/>
    <w:rsid w:val="00EB01ED"/>
    <w:rsid w:val="00EB25DC"/>
    <w:rsid w:val="00EB3B32"/>
    <w:rsid w:val="00EC0A19"/>
    <w:rsid w:val="00EC24AD"/>
    <w:rsid w:val="00EC6512"/>
    <w:rsid w:val="00ED6907"/>
    <w:rsid w:val="00ED739C"/>
    <w:rsid w:val="00EE30CF"/>
    <w:rsid w:val="00EE7556"/>
    <w:rsid w:val="00EE7745"/>
    <w:rsid w:val="00EF0B36"/>
    <w:rsid w:val="00EF153B"/>
    <w:rsid w:val="00EF4D3B"/>
    <w:rsid w:val="00F009F1"/>
    <w:rsid w:val="00F03DB8"/>
    <w:rsid w:val="00F04BED"/>
    <w:rsid w:val="00F04CEF"/>
    <w:rsid w:val="00F05431"/>
    <w:rsid w:val="00F063E7"/>
    <w:rsid w:val="00F07023"/>
    <w:rsid w:val="00F1060D"/>
    <w:rsid w:val="00F11CF4"/>
    <w:rsid w:val="00F1336C"/>
    <w:rsid w:val="00F16648"/>
    <w:rsid w:val="00F174ED"/>
    <w:rsid w:val="00F209B9"/>
    <w:rsid w:val="00F22673"/>
    <w:rsid w:val="00F237D4"/>
    <w:rsid w:val="00F2509D"/>
    <w:rsid w:val="00F30B6F"/>
    <w:rsid w:val="00F317E3"/>
    <w:rsid w:val="00F33DF0"/>
    <w:rsid w:val="00F37577"/>
    <w:rsid w:val="00F37731"/>
    <w:rsid w:val="00F40D58"/>
    <w:rsid w:val="00F45B51"/>
    <w:rsid w:val="00F5081C"/>
    <w:rsid w:val="00F517E6"/>
    <w:rsid w:val="00F53F56"/>
    <w:rsid w:val="00F60F7C"/>
    <w:rsid w:val="00F61C94"/>
    <w:rsid w:val="00F63BEA"/>
    <w:rsid w:val="00F64E7B"/>
    <w:rsid w:val="00F70590"/>
    <w:rsid w:val="00F7295D"/>
    <w:rsid w:val="00F84431"/>
    <w:rsid w:val="00F86037"/>
    <w:rsid w:val="00F92714"/>
    <w:rsid w:val="00F947CC"/>
    <w:rsid w:val="00F959B9"/>
    <w:rsid w:val="00F96B3D"/>
    <w:rsid w:val="00FA0C34"/>
    <w:rsid w:val="00FA1266"/>
    <w:rsid w:val="00FA1325"/>
    <w:rsid w:val="00FA5463"/>
    <w:rsid w:val="00FA6633"/>
    <w:rsid w:val="00FA7E9D"/>
    <w:rsid w:val="00FB04C8"/>
    <w:rsid w:val="00FB17F5"/>
    <w:rsid w:val="00FB31C4"/>
    <w:rsid w:val="00FB3B45"/>
    <w:rsid w:val="00FB68BF"/>
    <w:rsid w:val="00FB77AE"/>
    <w:rsid w:val="00FC048D"/>
    <w:rsid w:val="00FC0649"/>
    <w:rsid w:val="00FC0965"/>
    <w:rsid w:val="00FC2115"/>
    <w:rsid w:val="00FC46B1"/>
    <w:rsid w:val="00FC66E2"/>
    <w:rsid w:val="00FD1ABC"/>
    <w:rsid w:val="00FD2C05"/>
    <w:rsid w:val="00FD3C8B"/>
    <w:rsid w:val="00FD5B62"/>
    <w:rsid w:val="00FD5EBB"/>
    <w:rsid w:val="00FD7DB6"/>
    <w:rsid w:val="00FE067E"/>
    <w:rsid w:val="00FE0B13"/>
    <w:rsid w:val="00FE54BA"/>
    <w:rsid w:val="00FE7626"/>
    <w:rsid w:val="00FE769B"/>
    <w:rsid w:val="00FE7C25"/>
    <w:rsid w:val="00FF04F9"/>
    <w:rsid w:val="00FF3C25"/>
    <w:rsid w:val="00FF5626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3AB16C-8938-4D8D-9938-4BF8D35A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669"/>
    <w:pPr>
      <w:autoSpaceDE w:val="0"/>
      <w:autoSpaceDN w:val="0"/>
      <w:ind w:firstLine="720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66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C66E2"/>
    <w:rPr>
      <w:sz w:val="28"/>
      <w:szCs w:val="28"/>
    </w:rPr>
  </w:style>
  <w:style w:type="paragraph" w:styleId="a6">
    <w:name w:val="footer"/>
    <w:basedOn w:val="a"/>
    <w:link w:val="a7"/>
    <w:rsid w:val="00FC66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C66E2"/>
    <w:rPr>
      <w:sz w:val="28"/>
      <w:szCs w:val="28"/>
    </w:rPr>
  </w:style>
  <w:style w:type="paragraph" w:styleId="a8">
    <w:name w:val="Balloon Text"/>
    <w:basedOn w:val="a"/>
    <w:link w:val="a9"/>
    <w:rsid w:val="00E6247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6247F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0B4AA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4AA5"/>
    <w:pPr>
      <w:autoSpaceDE/>
      <w:autoSpaceDN/>
      <w:ind w:left="720" w:firstLine="0"/>
      <w:contextualSpacing/>
      <w:jc w:val="left"/>
    </w:pPr>
    <w:rPr>
      <w:sz w:val="20"/>
      <w:szCs w:val="20"/>
    </w:rPr>
  </w:style>
  <w:style w:type="paragraph" w:styleId="2">
    <w:name w:val="Body Text 2"/>
    <w:basedOn w:val="a"/>
    <w:link w:val="20"/>
    <w:rsid w:val="00D92B37"/>
    <w:pPr>
      <w:widowControl w:val="0"/>
      <w:autoSpaceDE/>
      <w:autoSpaceDN/>
      <w:spacing w:line="320" w:lineRule="exact"/>
      <w:ind w:firstLine="0"/>
      <w:jc w:val="left"/>
    </w:pPr>
    <w:rPr>
      <w:snapToGrid w:val="0"/>
      <w:sz w:val="24"/>
      <w:szCs w:val="20"/>
    </w:rPr>
  </w:style>
  <w:style w:type="character" w:customStyle="1" w:styleId="20">
    <w:name w:val="Основной текст 2 Знак"/>
    <w:link w:val="2"/>
    <w:rsid w:val="00D92B37"/>
    <w:rPr>
      <w:snapToGrid w:val="0"/>
      <w:sz w:val="24"/>
    </w:rPr>
  </w:style>
  <w:style w:type="paragraph" w:customStyle="1" w:styleId="ac">
    <w:name w:val="Таблица текст"/>
    <w:basedOn w:val="a"/>
    <w:link w:val="ad"/>
    <w:rsid w:val="00F16648"/>
    <w:pPr>
      <w:autoSpaceDE/>
      <w:autoSpaceDN/>
      <w:snapToGrid w:val="0"/>
      <w:spacing w:before="40" w:after="40"/>
      <w:ind w:left="57" w:right="57" w:firstLine="0"/>
      <w:jc w:val="left"/>
    </w:pPr>
    <w:rPr>
      <w:sz w:val="24"/>
      <w:szCs w:val="24"/>
    </w:rPr>
  </w:style>
  <w:style w:type="character" w:customStyle="1" w:styleId="ad">
    <w:name w:val="Таблица текст Знак"/>
    <w:link w:val="ac"/>
    <w:locked/>
    <w:rsid w:val="00F16648"/>
    <w:rPr>
      <w:sz w:val="24"/>
      <w:szCs w:val="24"/>
    </w:rPr>
  </w:style>
  <w:style w:type="character" w:styleId="ae">
    <w:name w:val="Strong"/>
    <w:uiPriority w:val="22"/>
    <w:qFormat/>
    <w:rsid w:val="00B60919"/>
    <w:rPr>
      <w:b/>
      <w:bCs/>
      <w:bdr w:val="none" w:sz="0" w:space="0" w:color="auto" w:frame="1"/>
    </w:rPr>
  </w:style>
  <w:style w:type="character" w:customStyle="1" w:styleId="inplace2">
    <w:name w:val="inplace2"/>
    <w:rsid w:val="0078296A"/>
  </w:style>
  <w:style w:type="paragraph" w:styleId="af">
    <w:name w:val="Plain Text"/>
    <w:basedOn w:val="a"/>
    <w:link w:val="af0"/>
    <w:semiHidden/>
    <w:unhideWhenUsed/>
    <w:rsid w:val="00755121"/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semiHidden/>
    <w:rsid w:val="0075512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074">
          <w:marLeft w:val="0"/>
          <w:marRight w:val="0"/>
          <w:marTop w:val="0"/>
          <w:marBottom w:val="0"/>
          <w:divBdr>
            <w:top w:val="single" w:sz="6" w:space="14" w:color="DF141C"/>
            <w:left w:val="single" w:sz="6" w:space="14" w:color="DF141C"/>
            <w:bottom w:val="single" w:sz="6" w:space="14" w:color="DF141C"/>
            <w:right w:val="single" w:sz="6" w:space="14" w:color="DF141C"/>
          </w:divBdr>
        </w:div>
      </w:divsChild>
    </w:div>
    <w:div w:id="648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7EAF-88A5-46AD-A603-69F406EA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123</Company>
  <LinksUpToDate>false</LinksUpToDate>
  <CharactersWithSpaces>17246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IShakirov</dc:creator>
  <cp:lastModifiedBy>Горина Марина Алексеевна</cp:lastModifiedBy>
  <cp:revision>2</cp:revision>
  <cp:lastPrinted>2019-03-14T12:04:00Z</cp:lastPrinted>
  <dcterms:created xsi:type="dcterms:W3CDTF">2019-03-14T12:09:00Z</dcterms:created>
  <dcterms:modified xsi:type="dcterms:W3CDTF">2019-03-14T12:09:00Z</dcterms:modified>
</cp:coreProperties>
</file>