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1B" w:rsidRPr="0018300E" w:rsidRDefault="00A0351B" w:rsidP="0018300E">
      <w:pPr>
        <w:pStyle w:val="ae"/>
        <w:jc w:val="center"/>
        <w:rPr>
          <w:b/>
        </w:rPr>
      </w:pPr>
      <w:r w:rsidRPr="0018300E">
        <w:rPr>
          <w:b/>
        </w:rPr>
        <w:t>Положение</w:t>
      </w:r>
    </w:p>
    <w:p w:rsidR="0018300E" w:rsidRPr="0018300E" w:rsidRDefault="00A0351B" w:rsidP="0018300E">
      <w:pPr>
        <w:pStyle w:val="ae"/>
        <w:jc w:val="center"/>
        <w:rPr>
          <w:b/>
          <w:sz w:val="40"/>
          <w:szCs w:val="40"/>
        </w:rPr>
      </w:pPr>
      <w:r w:rsidRPr="0018300E">
        <w:rPr>
          <w:b/>
          <w:sz w:val="40"/>
          <w:szCs w:val="40"/>
        </w:rPr>
        <w:t xml:space="preserve">о проведении </w:t>
      </w:r>
      <w:r w:rsidR="00C00FD8" w:rsidRPr="0018300E">
        <w:rPr>
          <w:b/>
          <w:sz w:val="40"/>
          <w:szCs w:val="40"/>
        </w:rPr>
        <w:t xml:space="preserve">новогодней акции </w:t>
      </w:r>
    </w:p>
    <w:p w:rsidR="00C00FD8" w:rsidRPr="0018300E" w:rsidRDefault="00A0351B" w:rsidP="0018300E">
      <w:pPr>
        <w:pStyle w:val="ae"/>
        <w:jc w:val="center"/>
        <w:rPr>
          <w:b/>
          <w:sz w:val="40"/>
          <w:szCs w:val="40"/>
        </w:rPr>
      </w:pPr>
      <w:r w:rsidRPr="0018300E">
        <w:rPr>
          <w:b/>
          <w:sz w:val="40"/>
          <w:szCs w:val="40"/>
        </w:rPr>
        <w:t>«</w:t>
      </w:r>
      <w:r w:rsidR="00C00FD8" w:rsidRPr="0018300E">
        <w:rPr>
          <w:b/>
          <w:sz w:val="40"/>
          <w:szCs w:val="40"/>
        </w:rPr>
        <w:t>В Новый год – без долгов и пеней</w:t>
      </w:r>
      <w:r w:rsidRPr="0018300E">
        <w:rPr>
          <w:b/>
          <w:sz w:val="40"/>
          <w:szCs w:val="40"/>
        </w:rPr>
        <w:t>!»</w:t>
      </w:r>
    </w:p>
    <w:p w:rsidR="00A0351B" w:rsidRPr="009F2568" w:rsidRDefault="00A0351B" w:rsidP="00C00FD8">
      <w:pPr>
        <w:rPr>
          <w:color w:val="000000"/>
        </w:rPr>
      </w:pPr>
      <w:r w:rsidRPr="009F2568">
        <w:rPr>
          <w:rStyle w:val="a9"/>
          <w:color w:val="000000"/>
        </w:rPr>
        <w:t>Общие положения</w:t>
      </w:r>
    </w:p>
    <w:p w:rsidR="00A0351B" w:rsidRPr="009F2568" w:rsidRDefault="00A0351B" w:rsidP="00C00FD8">
      <w:pPr>
        <w:pStyle w:val="a8"/>
        <w:numPr>
          <w:ilvl w:val="1"/>
          <w:numId w:val="2"/>
        </w:numPr>
        <w:shd w:val="clear" w:color="auto" w:fill="FFFFFF"/>
        <w:spacing w:after="0"/>
        <w:rPr>
          <w:rFonts w:ascii="Calibri" w:hAnsi="Calibri" w:cs="Calibri"/>
          <w:color w:val="000000"/>
          <w:sz w:val="22"/>
          <w:szCs w:val="22"/>
        </w:rPr>
      </w:pPr>
      <w:r w:rsidRPr="009F2568">
        <w:rPr>
          <w:rFonts w:ascii="Calibri" w:hAnsi="Calibri" w:cs="Calibri"/>
          <w:color w:val="000000"/>
          <w:sz w:val="22"/>
          <w:szCs w:val="22"/>
        </w:rPr>
        <w:t xml:space="preserve">Настоящее положение разработано </w:t>
      </w:r>
      <w:r w:rsidR="00C00FD8" w:rsidRPr="009F2568">
        <w:rPr>
          <w:rFonts w:ascii="Calibri" w:hAnsi="Calibri" w:cs="Calibri"/>
          <w:color w:val="000000"/>
          <w:sz w:val="22"/>
          <w:szCs w:val="22"/>
        </w:rPr>
        <w:t>П</w:t>
      </w:r>
      <w:r w:rsidRPr="009F2568">
        <w:rPr>
          <w:rFonts w:ascii="Calibri" w:hAnsi="Calibri" w:cs="Calibri"/>
          <w:color w:val="000000"/>
          <w:sz w:val="22"/>
          <w:szCs w:val="22"/>
        </w:rPr>
        <w:t>АО «Т</w:t>
      </w:r>
      <w:r w:rsidR="00C00FD8" w:rsidRPr="009F2568">
        <w:rPr>
          <w:rFonts w:ascii="Calibri" w:hAnsi="Calibri" w:cs="Calibri"/>
          <w:color w:val="000000"/>
          <w:sz w:val="22"/>
          <w:szCs w:val="22"/>
        </w:rPr>
        <w:t xml:space="preserve">НС </w:t>
      </w:r>
      <w:r w:rsidRPr="009F2568">
        <w:rPr>
          <w:rFonts w:ascii="Calibri" w:hAnsi="Calibri" w:cs="Calibri"/>
          <w:color w:val="000000"/>
          <w:sz w:val="22"/>
          <w:szCs w:val="22"/>
        </w:rPr>
        <w:t>энерго</w:t>
      </w:r>
      <w:r w:rsidR="00C00FD8" w:rsidRPr="009F2568">
        <w:rPr>
          <w:rFonts w:ascii="Calibri" w:hAnsi="Calibri" w:cs="Calibri"/>
          <w:color w:val="000000"/>
          <w:sz w:val="22"/>
          <w:szCs w:val="22"/>
        </w:rPr>
        <w:t xml:space="preserve"> НН</w:t>
      </w:r>
      <w:r w:rsidRPr="009F2568">
        <w:rPr>
          <w:rFonts w:ascii="Calibri" w:hAnsi="Calibri" w:cs="Calibri"/>
          <w:color w:val="000000"/>
          <w:sz w:val="22"/>
          <w:szCs w:val="22"/>
        </w:rPr>
        <w:t xml:space="preserve">» (далее Организатор) и регламентирует сроки, условия участия и порядок проведения </w:t>
      </w:r>
      <w:r w:rsidR="00C00FD8" w:rsidRPr="009F2568">
        <w:rPr>
          <w:rFonts w:ascii="Calibri" w:hAnsi="Calibri" w:cs="Calibri"/>
          <w:color w:val="000000"/>
          <w:sz w:val="22"/>
          <w:szCs w:val="22"/>
        </w:rPr>
        <w:t>мотив</w:t>
      </w:r>
      <w:r w:rsidRPr="009F2568">
        <w:rPr>
          <w:rFonts w:ascii="Calibri" w:hAnsi="Calibri" w:cs="Calibri"/>
          <w:color w:val="000000"/>
          <w:sz w:val="22"/>
          <w:szCs w:val="22"/>
        </w:rPr>
        <w:t xml:space="preserve">ирующей Акции </w:t>
      </w:r>
      <w:r w:rsidR="00C00FD8" w:rsidRPr="009F2568">
        <w:rPr>
          <w:rFonts w:ascii="Calibri" w:hAnsi="Calibri" w:cs="Calibri"/>
          <w:color w:val="000000"/>
          <w:sz w:val="22"/>
          <w:szCs w:val="22"/>
        </w:rPr>
        <w:t xml:space="preserve">«В Новый год – без долгов и пеней!» </w:t>
      </w:r>
      <w:r w:rsidRPr="009F2568">
        <w:rPr>
          <w:rFonts w:ascii="Calibri" w:hAnsi="Calibri" w:cs="Calibri"/>
          <w:color w:val="000000"/>
          <w:sz w:val="22"/>
          <w:szCs w:val="22"/>
        </w:rPr>
        <w:t>(далее – Акция). Акция проводится на территории г. Нижнего Новгорода</w:t>
      </w:r>
      <w:r w:rsidR="00C00FD8" w:rsidRPr="009F2568">
        <w:rPr>
          <w:rFonts w:ascii="Calibri" w:hAnsi="Calibri" w:cs="Calibri"/>
          <w:color w:val="000000"/>
          <w:sz w:val="22"/>
          <w:szCs w:val="22"/>
        </w:rPr>
        <w:t xml:space="preserve"> и Нижегородской области</w:t>
      </w:r>
      <w:r w:rsidR="00C20681" w:rsidRPr="00C2068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20681">
        <w:rPr>
          <w:rFonts w:ascii="Calibri" w:hAnsi="Calibri" w:cs="Calibri"/>
          <w:color w:val="000000"/>
          <w:sz w:val="22"/>
          <w:szCs w:val="22"/>
        </w:rPr>
        <w:t>в зоне деятельности гарантирующего поставщика электроэнергии ПАО «ТНС энерго НН»</w:t>
      </w:r>
      <w:r w:rsidRPr="009F2568">
        <w:rPr>
          <w:rFonts w:ascii="Calibri" w:hAnsi="Calibri" w:cs="Calibri"/>
          <w:color w:val="000000"/>
          <w:sz w:val="22"/>
          <w:szCs w:val="22"/>
        </w:rPr>
        <w:t>.</w:t>
      </w:r>
    </w:p>
    <w:p w:rsidR="00A0351B" w:rsidRPr="009F2568" w:rsidRDefault="00A0351B" w:rsidP="00A0351B">
      <w:pPr>
        <w:pStyle w:val="a8"/>
        <w:numPr>
          <w:ilvl w:val="1"/>
          <w:numId w:val="2"/>
        </w:numPr>
        <w:shd w:val="clear" w:color="auto" w:fill="FFFFFF"/>
        <w:spacing w:after="0"/>
        <w:rPr>
          <w:rFonts w:ascii="Calibri" w:hAnsi="Calibri" w:cs="Calibri"/>
          <w:color w:val="000000"/>
          <w:sz w:val="22"/>
          <w:szCs w:val="22"/>
        </w:rPr>
      </w:pPr>
      <w:r w:rsidRPr="009F2568">
        <w:rPr>
          <w:rFonts w:ascii="Calibri" w:hAnsi="Calibri" w:cs="Calibri"/>
          <w:color w:val="000000"/>
          <w:sz w:val="22"/>
          <w:szCs w:val="22"/>
        </w:rPr>
        <w:t xml:space="preserve">Источником полной информации об Акции, в том числе о сроках </w:t>
      </w:r>
      <w:proofErr w:type="spellStart"/>
      <w:r w:rsidRPr="009F2568">
        <w:rPr>
          <w:rFonts w:ascii="Calibri" w:hAnsi="Calibri" w:cs="Calibri"/>
          <w:color w:val="000000"/>
          <w:sz w:val="22"/>
          <w:szCs w:val="22"/>
        </w:rPr>
        <w:t>ее</w:t>
      </w:r>
      <w:proofErr w:type="spellEnd"/>
      <w:r w:rsidRPr="009F2568">
        <w:rPr>
          <w:rFonts w:ascii="Calibri" w:hAnsi="Calibri" w:cs="Calibri"/>
          <w:color w:val="000000"/>
          <w:sz w:val="22"/>
          <w:szCs w:val="22"/>
        </w:rPr>
        <w:t xml:space="preserve"> проведения, Организаторе, правилах проведения, является корпоративный сайт: </w:t>
      </w:r>
      <w:hyperlink r:id="rId9" w:history="1">
        <w:r w:rsidR="00C00FD8" w:rsidRPr="009F2568">
          <w:rPr>
            <w:rStyle w:val="a7"/>
            <w:rFonts w:ascii="Calibri" w:hAnsi="Calibri" w:cs="Calibri"/>
            <w:sz w:val="22"/>
            <w:szCs w:val="22"/>
            <w:lang w:val="en-US"/>
          </w:rPr>
          <w:t>www</w:t>
        </w:r>
        <w:r w:rsidR="00C00FD8" w:rsidRPr="009F2568">
          <w:rPr>
            <w:rStyle w:val="a7"/>
            <w:rFonts w:ascii="Calibri" w:hAnsi="Calibri" w:cs="Calibri"/>
            <w:sz w:val="22"/>
            <w:szCs w:val="22"/>
          </w:rPr>
          <w:t>.</w:t>
        </w:r>
        <w:proofErr w:type="spellStart"/>
        <w:r w:rsidR="00C00FD8" w:rsidRPr="009F2568">
          <w:rPr>
            <w:rStyle w:val="a7"/>
            <w:rFonts w:ascii="Calibri" w:hAnsi="Calibri" w:cs="Calibri"/>
            <w:sz w:val="22"/>
            <w:szCs w:val="22"/>
            <w:lang w:val="en-US"/>
          </w:rPr>
          <w:t>nn</w:t>
        </w:r>
        <w:proofErr w:type="spellEnd"/>
        <w:r w:rsidR="00C00FD8" w:rsidRPr="009F2568">
          <w:rPr>
            <w:rStyle w:val="a7"/>
            <w:rFonts w:ascii="Calibri" w:hAnsi="Calibri" w:cs="Calibri"/>
            <w:sz w:val="22"/>
            <w:szCs w:val="22"/>
          </w:rPr>
          <w:t>.</w:t>
        </w:r>
        <w:proofErr w:type="spellStart"/>
        <w:r w:rsidR="00C00FD8" w:rsidRPr="009F2568">
          <w:rPr>
            <w:rStyle w:val="a7"/>
            <w:rFonts w:ascii="Calibri" w:hAnsi="Calibri" w:cs="Calibri"/>
            <w:sz w:val="22"/>
            <w:szCs w:val="22"/>
            <w:lang w:val="en-US"/>
          </w:rPr>
          <w:t>tns</w:t>
        </w:r>
        <w:proofErr w:type="spellEnd"/>
        <w:r w:rsidR="00C00FD8" w:rsidRPr="009F2568">
          <w:rPr>
            <w:rStyle w:val="a7"/>
            <w:rFonts w:ascii="Calibri" w:hAnsi="Calibri" w:cs="Calibri"/>
            <w:sz w:val="22"/>
            <w:szCs w:val="22"/>
          </w:rPr>
          <w:t>-</w:t>
        </w:r>
        <w:r w:rsidR="00C00FD8" w:rsidRPr="009F2568">
          <w:rPr>
            <w:rStyle w:val="a7"/>
            <w:rFonts w:ascii="Calibri" w:hAnsi="Calibri" w:cs="Calibri"/>
            <w:sz w:val="22"/>
            <w:szCs w:val="22"/>
            <w:lang w:val="en-US"/>
          </w:rPr>
          <w:t>e</w:t>
        </w:r>
        <w:r w:rsidR="00C00FD8" w:rsidRPr="009F2568">
          <w:rPr>
            <w:rStyle w:val="a7"/>
            <w:rFonts w:ascii="Calibri" w:hAnsi="Calibri" w:cs="Calibri"/>
            <w:sz w:val="22"/>
            <w:szCs w:val="22"/>
          </w:rPr>
          <w:t>.</w:t>
        </w:r>
        <w:proofErr w:type="spellStart"/>
        <w:r w:rsidR="00C00FD8" w:rsidRPr="009F2568">
          <w:rPr>
            <w:rStyle w:val="a7"/>
            <w:rFonts w:ascii="Calibri" w:hAnsi="Calibri" w:cs="Calibri"/>
            <w:sz w:val="22"/>
            <w:szCs w:val="22"/>
            <w:lang w:val="en-US"/>
          </w:rPr>
          <w:t>ru</w:t>
        </w:r>
        <w:proofErr w:type="spellEnd"/>
      </w:hyperlink>
    </w:p>
    <w:p w:rsidR="0070784E" w:rsidRPr="009F2568" w:rsidRDefault="0070784E" w:rsidP="00A0351B">
      <w:pPr>
        <w:pStyle w:val="a8"/>
        <w:numPr>
          <w:ilvl w:val="1"/>
          <w:numId w:val="2"/>
        </w:numPr>
        <w:shd w:val="clear" w:color="auto" w:fill="FFFFFF"/>
        <w:spacing w:after="0"/>
        <w:rPr>
          <w:rFonts w:asciiTheme="minorHAnsi" w:hAnsiTheme="minorHAnsi" w:cstheme="minorHAnsi"/>
          <w:color w:val="000000"/>
          <w:sz w:val="20"/>
          <w:szCs w:val="22"/>
        </w:rPr>
      </w:pPr>
      <w:r w:rsidRPr="009F2568">
        <w:rPr>
          <w:rFonts w:asciiTheme="minorHAnsi" w:hAnsiTheme="minorHAnsi" w:cstheme="minorHAnsi"/>
          <w:sz w:val="22"/>
        </w:rPr>
        <w:t>Акция не является лотереей и не попадает под действие Федерального закона от 11.11.2003 № 138-ФЗ «О лотереях</w:t>
      </w:r>
      <w:r w:rsidR="00AD37E1" w:rsidRPr="009F2568">
        <w:rPr>
          <w:rFonts w:asciiTheme="minorHAnsi" w:hAnsiTheme="minorHAnsi" w:cstheme="minorHAnsi"/>
          <w:sz w:val="22"/>
        </w:rPr>
        <w:t>».</w:t>
      </w:r>
    </w:p>
    <w:p w:rsidR="00A0351B" w:rsidRPr="009F2568" w:rsidRDefault="00A0351B" w:rsidP="00A0351B">
      <w:pPr>
        <w:pStyle w:val="a8"/>
        <w:numPr>
          <w:ilvl w:val="0"/>
          <w:numId w:val="2"/>
        </w:numPr>
        <w:shd w:val="clear" w:color="auto" w:fill="FFFFFF"/>
        <w:spacing w:after="0"/>
        <w:rPr>
          <w:rFonts w:ascii="Calibri" w:hAnsi="Calibri" w:cs="Calibri"/>
          <w:color w:val="000000"/>
          <w:sz w:val="22"/>
          <w:szCs w:val="22"/>
        </w:rPr>
      </w:pPr>
      <w:r w:rsidRPr="009F2568">
        <w:rPr>
          <w:rStyle w:val="a9"/>
          <w:rFonts w:ascii="Calibri" w:hAnsi="Calibri" w:cs="Calibri"/>
          <w:color w:val="000000"/>
          <w:sz w:val="22"/>
          <w:szCs w:val="22"/>
        </w:rPr>
        <w:t xml:space="preserve">Цель </w:t>
      </w:r>
      <w:r w:rsidR="00025749" w:rsidRPr="009F2568">
        <w:rPr>
          <w:rStyle w:val="a9"/>
          <w:rFonts w:ascii="Calibri" w:hAnsi="Calibri" w:cs="Calibri"/>
          <w:color w:val="000000"/>
          <w:sz w:val="22"/>
          <w:szCs w:val="22"/>
        </w:rPr>
        <w:t xml:space="preserve">и задачи </w:t>
      </w:r>
      <w:r w:rsidRPr="009F2568">
        <w:rPr>
          <w:rStyle w:val="a9"/>
          <w:rFonts w:ascii="Calibri" w:hAnsi="Calibri" w:cs="Calibri"/>
          <w:color w:val="000000"/>
          <w:sz w:val="22"/>
          <w:szCs w:val="22"/>
        </w:rPr>
        <w:t>Акции</w:t>
      </w:r>
    </w:p>
    <w:p w:rsidR="00025749" w:rsidRPr="009F2568" w:rsidRDefault="00A0351B" w:rsidP="00025749">
      <w:pPr>
        <w:pStyle w:val="a8"/>
        <w:numPr>
          <w:ilvl w:val="1"/>
          <w:numId w:val="2"/>
        </w:numPr>
        <w:shd w:val="clear" w:color="auto" w:fill="FFFFFF"/>
        <w:spacing w:after="0"/>
        <w:rPr>
          <w:rFonts w:ascii="Calibri" w:hAnsi="Calibri" w:cs="Calibri"/>
          <w:color w:val="000000"/>
          <w:sz w:val="22"/>
          <w:szCs w:val="22"/>
        </w:rPr>
      </w:pPr>
      <w:r w:rsidRPr="009F2568">
        <w:rPr>
          <w:rFonts w:ascii="Calibri" w:hAnsi="Calibri" w:cs="Calibri"/>
          <w:color w:val="000000"/>
          <w:sz w:val="22"/>
          <w:szCs w:val="22"/>
        </w:rPr>
        <w:t xml:space="preserve">Целью Акции является </w:t>
      </w:r>
      <w:r w:rsidR="00C00FD8" w:rsidRPr="009F2568">
        <w:rPr>
          <w:rFonts w:ascii="Calibri" w:hAnsi="Calibri" w:cs="Calibri"/>
          <w:color w:val="000000"/>
          <w:sz w:val="22"/>
          <w:szCs w:val="22"/>
        </w:rPr>
        <w:t>снижение задолженн</w:t>
      </w:r>
      <w:r w:rsidR="00C20681">
        <w:rPr>
          <w:rFonts w:ascii="Calibri" w:hAnsi="Calibri" w:cs="Calibri"/>
          <w:color w:val="000000"/>
          <w:sz w:val="22"/>
          <w:szCs w:val="22"/>
        </w:rPr>
        <w:t>ости за услуги энергоснабжения граждан-</w:t>
      </w:r>
      <w:r w:rsidR="00C00FD8" w:rsidRPr="009F2568">
        <w:rPr>
          <w:rFonts w:ascii="Calibri" w:hAnsi="Calibri" w:cs="Calibri"/>
          <w:color w:val="000000"/>
          <w:sz w:val="22"/>
          <w:szCs w:val="22"/>
        </w:rPr>
        <w:t>потреби</w:t>
      </w:r>
      <w:r w:rsidR="00025749" w:rsidRPr="009F2568">
        <w:rPr>
          <w:rFonts w:ascii="Calibri" w:hAnsi="Calibri" w:cs="Calibri"/>
          <w:color w:val="000000"/>
          <w:sz w:val="22"/>
          <w:szCs w:val="22"/>
        </w:rPr>
        <w:t xml:space="preserve">телей </w:t>
      </w:r>
      <w:r w:rsidR="00C814A0" w:rsidRPr="009F2568">
        <w:rPr>
          <w:rFonts w:ascii="Calibri" w:hAnsi="Calibri" w:cs="Calibri"/>
          <w:color w:val="000000"/>
          <w:sz w:val="22"/>
          <w:szCs w:val="22"/>
        </w:rPr>
        <w:t>(далее – Потребителей)</w:t>
      </w:r>
      <w:r w:rsidR="00C814A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20681">
        <w:rPr>
          <w:rFonts w:ascii="Calibri" w:hAnsi="Calibri" w:cs="Calibri"/>
          <w:color w:val="000000"/>
          <w:sz w:val="22"/>
          <w:szCs w:val="22"/>
        </w:rPr>
        <w:t xml:space="preserve">электроэнергии </w:t>
      </w:r>
      <w:r w:rsidR="00025749" w:rsidRPr="009F2568">
        <w:rPr>
          <w:rFonts w:ascii="Calibri" w:hAnsi="Calibri" w:cs="Calibri"/>
          <w:color w:val="000000"/>
          <w:sz w:val="22"/>
          <w:szCs w:val="22"/>
        </w:rPr>
        <w:t>перед ПАО «ТНС энерго НН».</w:t>
      </w:r>
    </w:p>
    <w:p w:rsidR="00A0351B" w:rsidRPr="009F2568" w:rsidRDefault="00025749" w:rsidP="00C20681">
      <w:pPr>
        <w:pStyle w:val="a8"/>
        <w:numPr>
          <w:ilvl w:val="1"/>
          <w:numId w:val="2"/>
        </w:numPr>
        <w:shd w:val="clear" w:color="auto" w:fill="FFFFFF"/>
        <w:spacing w:after="0"/>
        <w:rPr>
          <w:rFonts w:ascii="Calibri" w:hAnsi="Calibri" w:cs="Calibri"/>
          <w:color w:val="000000"/>
          <w:sz w:val="22"/>
          <w:szCs w:val="22"/>
        </w:rPr>
      </w:pPr>
      <w:r w:rsidRPr="009F2568">
        <w:rPr>
          <w:rFonts w:ascii="Calibri" w:hAnsi="Calibri" w:cs="Calibri"/>
          <w:color w:val="000000"/>
          <w:sz w:val="22"/>
          <w:szCs w:val="22"/>
        </w:rPr>
        <w:t xml:space="preserve">Задачи Акции: стимулирование </w:t>
      </w:r>
      <w:r w:rsidR="00C814A0">
        <w:rPr>
          <w:rFonts w:ascii="Calibri" w:hAnsi="Calibri" w:cs="Calibri"/>
          <w:color w:val="000000"/>
          <w:sz w:val="22"/>
          <w:szCs w:val="22"/>
        </w:rPr>
        <w:t>П</w:t>
      </w:r>
      <w:r w:rsidRPr="009F2568">
        <w:rPr>
          <w:rFonts w:ascii="Calibri" w:hAnsi="Calibri" w:cs="Calibri"/>
          <w:color w:val="000000"/>
          <w:sz w:val="22"/>
          <w:szCs w:val="22"/>
        </w:rPr>
        <w:t xml:space="preserve">отребителей электроэнергии  к погашению имеющейся дебиторской задолженности за электроэнергию путем списания пеней при выполнении определенных Положением условий, и </w:t>
      </w:r>
      <w:r w:rsidR="00AC686E" w:rsidRPr="009F256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00FD8" w:rsidRPr="009F2568">
        <w:rPr>
          <w:rFonts w:ascii="Calibri" w:hAnsi="Calibri" w:cs="Calibri"/>
          <w:color w:val="000000"/>
          <w:sz w:val="22"/>
          <w:szCs w:val="22"/>
        </w:rPr>
        <w:t>п</w:t>
      </w:r>
      <w:r w:rsidR="00A0351B" w:rsidRPr="009F2568">
        <w:rPr>
          <w:rFonts w:ascii="Calibri" w:hAnsi="Calibri" w:cs="Calibri"/>
          <w:sz w:val="22"/>
          <w:szCs w:val="22"/>
        </w:rPr>
        <w:t xml:space="preserve">оощрение </w:t>
      </w:r>
      <w:r w:rsidR="00C814A0">
        <w:rPr>
          <w:rFonts w:ascii="Calibri" w:hAnsi="Calibri" w:cs="Calibri"/>
          <w:sz w:val="22"/>
          <w:szCs w:val="22"/>
        </w:rPr>
        <w:t>П</w:t>
      </w:r>
      <w:r w:rsidR="00C20681" w:rsidRPr="00C20681">
        <w:rPr>
          <w:rFonts w:ascii="Calibri" w:hAnsi="Calibri" w:cs="Calibri"/>
          <w:sz w:val="22"/>
          <w:szCs w:val="22"/>
        </w:rPr>
        <w:t>отребителей</w:t>
      </w:r>
      <w:r w:rsidR="006C7F6C">
        <w:rPr>
          <w:rFonts w:ascii="Calibri" w:hAnsi="Calibri" w:cs="Calibri"/>
          <w:sz w:val="22"/>
          <w:szCs w:val="22"/>
        </w:rPr>
        <w:t xml:space="preserve"> - </w:t>
      </w:r>
      <w:r w:rsidRPr="009F2568">
        <w:rPr>
          <w:rFonts w:ascii="Calibri" w:hAnsi="Calibri" w:cs="Calibri"/>
          <w:sz w:val="22"/>
          <w:szCs w:val="22"/>
        </w:rPr>
        <w:t>добросовестных плательщиков</w:t>
      </w:r>
      <w:r w:rsidR="00A0351B" w:rsidRPr="009F2568">
        <w:rPr>
          <w:rFonts w:ascii="Calibri" w:hAnsi="Calibri" w:cs="Calibri"/>
          <w:sz w:val="22"/>
          <w:szCs w:val="22"/>
        </w:rPr>
        <w:t xml:space="preserve">, осуществляющих оплату </w:t>
      </w:r>
      <w:r w:rsidRPr="009F2568">
        <w:rPr>
          <w:rFonts w:ascii="Calibri" w:hAnsi="Calibri" w:cs="Calibri"/>
          <w:sz w:val="22"/>
          <w:szCs w:val="22"/>
        </w:rPr>
        <w:t>у</w:t>
      </w:r>
      <w:r w:rsidR="00A0351B" w:rsidRPr="009F2568">
        <w:rPr>
          <w:rFonts w:ascii="Calibri" w:hAnsi="Calibri" w:cs="Calibri"/>
          <w:sz w:val="22"/>
          <w:szCs w:val="22"/>
        </w:rPr>
        <w:t>слуг</w:t>
      </w:r>
      <w:r w:rsidR="00C74DF5" w:rsidRPr="009F2568">
        <w:rPr>
          <w:rFonts w:ascii="Calibri" w:hAnsi="Calibri" w:cs="Calibri"/>
          <w:sz w:val="22"/>
          <w:szCs w:val="22"/>
        </w:rPr>
        <w:t xml:space="preserve"> энергоснабжения </w:t>
      </w:r>
      <w:r w:rsidR="00A0351B" w:rsidRPr="009F2568">
        <w:rPr>
          <w:rFonts w:ascii="Calibri" w:hAnsi="Calibri" w:cs="Calibri"/>
          <w:sz w:val="22"/>
          <w:szCs w:val="22"/>
        </w:rPr>
        <w:t xml:space="preserve"> в установленные законом сроки и в полном объеме, путем </w:t>
      </w:r>
      <w:r w:rsidR="009F2568">
        <w:rPr>
          <w:rFonts w:ascii="Calibri" w:hAnsi="Calibri" w:cs="Calibri"/>
          <w:sz w:val="22"/>
          <w:szCs w:val="22"/>
        </w:rPr>
        <w:t>вручения</w:t>
      </w:r>
      <w:r w:rsidR="00C00FD8" w:rsidRPr="009F2568">
        <w:rPr>
          <w:rFonts w:ascii="Calibri" w:hAnsi="Calibri" w:cs="Calibri"/>
          <w:sz w:val="22"/>
          <w:szCs w:val="22"/>
        </w:rPr>
        <w:t xml:space="preserve"> </w:t>
      </w:r>
      <w:r w:rsidR="00142CE4" w:rsidRPr="009F2568">
        <w:rPr>
          <w:rFonts w:ascii="Calibri" w:hAnsi="Calibri" w:cs="Calibri"/>
          <w:sz w:val="22"/>
          <w:szCs w:val="22"/>
        </w:rPr>
        <w:t xml:space="preserve">сертификатов </w:t>
      </w:r>
      <w:r w:rsidR="00951D05" w:rsidRPr="009F2568">
        <w:rPr>
          <w:rFonts w:ascii="Calibri" w:hAnsi="Calibri" w:cs="Calibri"/>
          <w:sz w:val="22"/>
          <w:szCs w:val="22"/>
        </w:rPr>
        <w:t xml:space="preserve">на приобретение </w:t>
      </w:r>
      <w:r w:rsidR="00C00FD8" w:rsidRPr="009F2568">
        <w:rPr>
          <w:rFonts w:ascii="Calibri" w:hAnsi="Calibri" w:cs="Calibri"/>
          <w:sz w:val="22"/>
          <w:szCs w:val="22"/>
        </w:rPr>
        <w:t>бытовой техники</w:t>
      </w:r>
      <w:r w:rsidR="00A0351B" w:rsidRPr="009F2568">
        <w:rPr>
          <w:rFonts w:asciiTheme="minorHAnsi" w:hAnsiTheme="minorHAnsi" w:cstheme="minorHAnsi"/>
          <w:sz w:val="22"/>
          <w:szCs w:val="22"/>
        </w:rPr>
        <w:t>.</w:t>
      </w:r>
    </w:p>
    <w:p w:rsidR="00A0351B" w:rsidRPr="009F2568" w:rsidRDefault="00A0351B" w:rsidP="00A0351B">
      <w:pPr>
        <w:pStyle w:val="a8"/>
        <w:numPr>
          <w:ilvl w:val="0"/>
          <w:numId w:val="2"/>
        </w:numPr>
        <w:shd w:val="clear" w:color="auto" w:fill="FFFFFF"/>
        <w:spacing w:after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F2568">
        <w:rPr>
          <w:rFonts w:ascii="Calibri" w:hAnsi="Calibri" w:cs="Calibri"/>
          <w:b/>
          <w:bCs/>
          <w:color w:val="000000"/>
          <w:sz w:val="22"/>
          <w:szCs w:val="22"/>
        </w:rPr>
        <w:t>Организатор</w:t>
      </w:r>
    </w:p>
    <w:p w:rsidR="00A0351B" w:rsidRPr="009F2568" w:rsidRDefault="00025749" w:rsidP="00025749">
      <w:pPr>
        <w:pStyle w:val="a8"/>
        <w:shd w:val="clear" w:color="auto" w:fill="FFFFFF"/>
        <w:spacing w:after="0"/>
        <w:ind w:left="720"/>
        <w:rPr>
          <w:rFonts w:ascii="Calibri" w:hAnsi="Calibri" w:cs="Calibri"/>
          <w:color w:val="000000"/>
          <w:sz w:val="22"/>
          <w:szCs w:val="22"/>
        </w:rPr>
      </w:pPr>
      <w:r w:rsidRPr="009F2568">
        <w:rPr>
          <w:rFonts w:ascii="Calibri" w:hAnsi="Calibri" w:cs="Calibri"/>
          <w:b/>
          <w:bCs/>
          <w:color w:val="000000"/>
          <w:sz w:val="22"/>
          <w:szCs w:val="22"/>
        </w:rPr>
        <w:t>ПАО «ТНС энерго НН», а</w:t>
      </w:r>
      <w:r w:rsidR="00A0351B" w:rsidRPr="009F2568">
        <w:rPr>
          <w:rFonts w:ascii="Calibri" w:hAnsi="Calibri" w:cs="Calibri"/>
          <w:color w:val="000000"/>
          <w:sz w:val="22"/>
          <w:szCs w:val="22"/>
        </w:rPr>
        <w:t xml:space="preserve">дрес: </w:t>
      </w:r>
      <w:r w:rsidR="00C00FD8" w:rsidRPr="009F2568">
        <w:rPr>
          <w:rFonts w:ascii="Calibri" w:hAnsi="Calibri" w:cs="Calibri"/>
          <w:sz w:val="22"/>
          <w:szCs w:val="22"/>
        </w:rPr>
        <w:t>603950, г. Нижний Новгород, ул. Бекетова, д.3В</w:t>
      </w:r>
      <w:r w:rsidRPr="009F2568">
        <w:rPr>
          <w:rFonts w:ascii="Calibri" w:hAnsi="Calibri" w:cs="Calibri"/>
          <w:sz w:val="22"/>
          <w:szCs w:val="22"/>
        </w:rPr>
        <w:t>, к</w:t>
      </w:r>
      <w:r w:rsidR="00A0351B" w:rsidRPr="009F2568">
        <w:rPr>
          <w:rFonts w:ascii="Calibri" w:hAnsi="Calibri" w:cs="Calibri"/>
          <w:color w:val="000000"/>
          <w:sz w:val="22"/>
          <w:szCs w:val="22"/>
        </w:rPr>
        <w:t xml:space="preserve">орпоративный сайт: </w:t>
      </w:r>
      <w:hyperlink r:id="rId10" w:history="1">
        <w:r w:rsidR="00C00FD8" w:rsidRPr="009F2568">
          <w:rPr>
            <w:rStyle w:val="a7"/>
            <w:rFonts w:ascii="Calibri" w:hAnsi="Calibri" w:cs="Calibri"/>
            <w:sz w:val="22"/>
            <w:szCs w:val="22"/>
            <w:lang w:val="en-US"/>
          </w:rPr>
          <w:t>www</w:t>
        </w:r>
        <w:r w:rsidR="00C00FD8" w:rsidRPr="009F2568">
          <w:rPr>
            <w:rStyle w:val="a7"/>
            <w:rFonts w:ascii="Calibri" w:hAnsi="Calibri" w:cs="Calibri"/>
            <w:sz w:val="22"/>
            <w:szCs w:val="22"/>
          </w:rPr>
          <w:t>.</w:t>
        </w:r>
        <w:proofErr w:type="spellStart"/>
        <w:r w:rsidR="00C00FD8" w:rsidRPr="009F2568">
          <w:rPr>
            <w:rStyle w:val="a7"/>
            <w:rFonts w:ascii="Calibri" w:hAnsi="Calibri" w:cs="Calibri"/>
            <w:sz w:val="22"/>
            <w:szCs w:val="22"/>
            <w:lang w:val="en-US"/>
          </w:rPr>
          <w:t>nn</w:t>
        </w:r>
        <w:proofErr w:type="spellEnd"/>
        <w:r w:rsidR="00C00FD8" w:rsidRPr="009F2568">
          <w:rPr>
            <w:rStyle w:val="a7"/>
            <w:rFonts w:ascii="Calibri" w:hAnsi="Calibri" w:cs="Calibri"/>
            <w:sz w:val="22"/>
            <w:szCs w:val="22"/>
          </w:rPr>
          <w:t>.</w:t>
        </w:r>
        <w:proofErr w:type="spellStart"/>
        <w:r w:rsidR="00C00FD8" w:rsidRPr="009F2568">
          <w:rPr>
            <w:rStyle w:val="a7"/>
            <w:rFonts w:ascii="Calibri" w:hAnsi="Calibri" w:cs="Calibri"/>
            <w:sz w:val="22"/>
            <w:szCs w:val="22"/>
            <w:lang w:val="en-US"/>
          </w:rPr>
          <w:t>tns</w:t>
        </w:r>
        <w:proofErr w:type="spellEnd"/>
        <w:r w:rsidR="00C00FD8" w:rsidRPr="009F2568">
          <w:rPr>
            <w:rStyle w:val="a7"/>
            <w:rFonts w:ascii="Calibri" w:hAnsi="Calibri" w:cs="Calibri"/>
            <w:sz w:val="22"/>
            <w:szCs w:val="22"/>
          </w:rPr>
          <w:t>-</w:t>
        </w:r>
        <w:r w:rsidR="00C00FD8" w:rsidRPr="009F2568">
          <w:rPr>
            <w:rStyle w:val="a7"/>
            <w:rFonts w:ascii="Calibri" w:hAnsi="Calibri" w:cs="Calibri"/>
            <w:sz w:val="22"/>
            <w:szCs w:val="22"/>
            <w:lang w:val="en-US"/>
          </w:rPr>
          <w:t>e</w:t>
        </w:r>
        <w:r w:rsidR="00C00FD8" w:rsidRPr="009F2568">
          <w:rPr>
            <w:rStyle w:val="a7"/>
            <w:rFonts w:ascii="Calibri" w:hAnsi="Calibri" w:cs="Calibri"/>
            <w:sz w:val="22"/>
            <w:szCs w:val="22"/>
          </w:rPr>
          <w:t>.</w:t>
        </w:r>
        <w:proofErr w:type="spellStart"/>
        <w:r w:rsidR="00C00FD8" w:rsidRPr="009F2568">
          <w:rPr>
            <w:rStyle w:val="a7"/>
            <w:rFonts w:ascii="Calibri" w:hAnsi="Calibri" w:cs="Calibri"/>
            <w:sz w:val="22"/>
            <w:szCs w:val="22"/>
            <w:lang w:val="en-US"/>
          </w:rPr>
          <w:t>ru</w:t>
        </w:r>
        <w:proofErr w:type="spellEnd"/>
      </w:hyperlink>
    </w:p>
    <w:p w:rsidR="00A0351B" w:rsidRPr="009F2568" w:rsidRDefault="00A0351B" w:rsidP="00A0351B">
      <w:pPr>
        <w:pStyle w:val="a8"/>
        <w:numPr>
          <w:ilvl w:val="0"/>
          <w:numId w:val="2"/>
        </w:numPr>
        <w:shd w:val="clear" w:color="auto" w:fill="FFFFFF"/>
        <w:spacing w:after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F2568">
        <w:rPr>
          <w:rFonts w:ascii="Calibri" w:hAnsi="Calibri" w:cs="Calibri"/>
          <w:b/>
          <w:bCs/>
          <w:color w:val="000000"/>
          <w:sz w:val="22"/>
          <w:szCs w:val="22"/>
        </w:rPr>
        <w:t>Сроки проведения Акции</w:t>
      </w:r>
      <w:r w:rsidR="00557D89" w:rsidRPr="009F256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A0351B" w:rsidRPr="009F2568" w:rsidRDefault="00C00FD8" w:rsidP="00025749">
      <w:pPr>
        <w:pStyle w:val="a8"/>
        <w:numPr>
          <w:ilvl w:val="1"/>
          <w:numId w:val="2"/>
        </w:numPr>
        <w:shd w:val="clear" w:color="auto" w:fill="FFFFFF"/>
        <w:spacing w:after="0"/>
        <w:rPr>
          <w:rFonts w:ascii="Calibri" w:hAnsi="Calibri" w:cs="Calibri"/>
          <w:color w:val="000000"/>
          <w:sz w:val="22"/>
          <w:szCs w:val="22"/>
        </w:rPr>
      </w:pPr>
      <w:r w:rsidRPr="009F2568">
        <w:rPr>
          <w:rFonts w:ascii="Calibri" w:hAnsi="Calibri" w:cs="Calibri"/>
          <w:color w:val="000000"/>
          <w:sz w:val="22"/>
          <w:szCs w:val="22"/>
        </w:rPr>
        <w:t xml:space="preserve">Сроки проведения </w:t>
      </w:r>
      <w:r w:rsidR="00C814A0">
        <w:rPr>
          <w:rFonts w:ascii="Calibri" w:hAnsi="Calibri" w:cs="Calibri"/>
          <w:color w:val="000000"/>
          <w:sz w:val="22"/>
          <w:szCs w:val="22"/>
        </w:rPr>
        <w:t>А</w:t>
      </w:r>
      <w:r w:rsidRPr="009F2568">
        <w:rPr>
          <w:rFonts w:ascii="Calibri" w:hAnsi="Calibri" w:cs="Calibri"/>
          <w:color w:val="000000"/>
          <w:sz w:val="22"/>
          <w:szCs w:val="22"/>
        </w:rPr>
        <w:t>кции</w:t>
      </w:r>
      <w:r w:rsidR="00A0351B" w:rsidRPr="009F2568">
        <w:rPr>
          <w:rFonts w:ascii="Calibri" w:hAnsi="Calibri" w:cs="Calibri"/>
          <w:color w:val="000000"/>
          <w:sz w:val="22"/>
          <w:szCs w:val="22"/>
        </w:rPr>
        <w:t xml:space="preserve">: с </w:t>
      </w:r>
      <w:r w:rsidRPr="009F2568">
        <w:rPr>
          <w:rFonts w:ascii="Calibri" w:hAnsi="Calibri" w:cs="Calibri"/>
          <w:color w:val="000000"/>
          <w:sz w:val="22"/>
          <w:szCs w:val="22"/>
        </w:rPr>
        <w:t>01.12</w:t>
      </w:r>
      <w:r w:rsidR="00A0351B" w:rsidRPr="009F2568">
        <w:rPr>
          <w:rFonts w:ascii="Calibri" w:hAnsi="Calibri" w:cs="Calibri"/>
          <w:color w:val="000000"/>
          <w:sz w:val="22"/>
          <w:szCs w:val="22"/>
        </w:rPr>
        <w:t>.201</w:t>
      </w:r>
      <w:r w:rsidR="00951D05" w:rsidRPr="009F2568">
        <w:rPr>
          <w:rFonts w:ascii="Calibri" w:hAnsi="Calibri" w:cs="Calibri"/>
          <w:color w:val="000000"/>
          <w:sz w:val="22"/>
          <w:szCs w:val="22"/>
        </w:rPr>
        <w:t>7</w:t>
      </w:r>
      <w:r w:rsidR="00A0351B" w:rsidRPr="009F2568">
        <w:rPr>
          <w:rFonts w:ascii="Calibri" w:hAnsi="Calibri" w:cs="Calibri"/>
          <w:color w:val="000000"/>
          <w:sz w:val="22"/>
          <w:szCs w:val="22"/>
        </w:rPr>
        <w:t xml:space="preserve">г. по </w:t>
      </w:r>
      <w:r w:rsidR="00A2666E" w:rsidRPr="009F2568">
        <w:rPr>
          <w:rFonts w:ascii="Calibri" w:hAnsi="Calibri" w:cs="Calibri"/>
          <w:color w:val="000000"/>
          <w:sz w:val="22"/>
          <w:szCs w:val="22"/>
        </w:rPr>
        <w:t>31</w:t>
      </w:r>
      <w:r w:rsidR="00A0351B" w:rsidRPr="009F2568">
        <w:rPr>
          <w:rFonts w:ascii="Calibri" w:hAnsi="Calibri" w:cs="Calibri"/>
          <w:color w:val="000000"/>
          <w:sz w:val="22"/>
          <w:szCs w:val="22"/>
        </w:rPr>
        <w:t>.0</w:t>
      </w:r>
      <w:r w:rsidR="006C7F6C">
        <w:rPr>
          <w:rFonts w:ascii="Calibri" w:hAnsi="Calibri" w:cs="Calibri"/>
          <w:color w:val="000000"/>
          <w:sz w:val="22"/>
          <w:szCs w:val="22"/>
        </w:rPr>
        <w:t>5</w:t>
      </w:r>
      <w:r w:rsidR="00A0351B" w:rsidRPr="009F2568">
        <w:rPr>
          <w:rFonts w:ascii="Calibri" w:hAnsi="Calibri" w:cs="Calibri"/>
          <w:color w:val="000000"/>
          <w:sz w:val="22"/>
          <w:szCs w:val="22"/>
        </w:rPr>
        <w:t>.201</w:t>
      </w:r>
      <w:r w:rsidR="00951D05" w:rsidRPr="009F2568">
        <w:rPr>
          <w:rFonts w:ascii="Calibri" w:hAnsi="Calibri" w:cs="Calibri"/>
          <w:color w:val="000000"/>
          <w:sz w:val="22"/>
          <w:szCs w:val="22"/>
        </w:rPr>
        <w:t>8</w:t>
      </w:r>
      <w:r w:rsidR="00034068" w:rsidRPr="009F2568">
        <w:rPr>
          <w:rFonts w:ascii="Calibri" w:hAnsi="Calibri" w:cs="Calibri"/>
          <w:color w:val="000000"/>
          <w:sz w:val="22"/>
          <w:szCs w:val="22"/>
        </w:rPr>
        <w:t>г.</w:t>
      </w:r>
      <w:r w:rsidR="00A0351B" w:rsidRPr="009F2568">
        <w:rPr>
          <w:rFonts w:ascii="Calibri" w:hAnsi="Calibri" w:cs="Calibri"/>
          <w:color w:val="000000"/>
          <w:sz w:val="22"/>
          <w:szCs w:val="22"/>
        </w:rPr>
        <w:t xml:space="preserve"> включительно.</w:t>
      </w:r>
    </w:p>
    <w:p w:rsidR="00C00FD8" w:rsidRPr="009F2568" w:rsidRDefault="0040588F" w:rsidP="00025749">
      <w:pPr>
        <w:pStyle w:val="a8"/>
        <w:numPr>
          <w:ilvl w:val="1"/>
          <w:numId w:val="2"/>
        </w:numPr>
        <w:shd w:val="clear" w:color="auto" w:fill="FFFFFF"/>
        <w:spacing w:after="0"/>
        <w:rPr>
          <w:rFonts w:ascii="Calibri" w:hAnsi="Calibri" w:cs="Calibri"/>
          <w:color w:val="000000"/>
          <w:sz w:val="22"/>
          <w:szCs w:val="22"/>
        </w:rPr>
      </w:pPr>
      <w:r w:rsidRPr="009F2568">
        <w:rPr>
          <w:rFonts w:ascii="Calibri" w:hAnsi="Calibri" w:cs="Calibri"/>
          <w:color w:val="000000"/>
          <w:sz w:val="22"/>
          <w:szCs w:val="22"/>
        </w:rPr>
        <w:t>Сроки действия сертификатов</w:t>
      </w:r>
      <w:r w:rsidR="00C00FD8" w:rsidRPr="009F2568">
        <w:rPr>
          <w:rFonts w:ascii="Calibri" w:hAnsi="Calibri" w:cs="Calibri"/>
          <w:color w:val="000000"/>
          <w:sz w:val="22"/>
          <w:szCs w:val="22"/>
        </w:rPr>
        <w:t xml:space="preserve"> на приобретение бытовой техники</w:t>
      </w:r>
      <w:r w:rsidRPr="009F2568"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557D89" w:rsidRPr="009F2568">
        <w:rPr>
          <w:rFonts w:ascii="Calibri" w:hAnsi="Calibri" w:cs="Calibri"/>
          <w:color w:val="000000"/>
          <w:sz w:val="22"/>
          <w:szCs w:val="22"/>
        </w:rPr>
        <w:t>до</w:t>
      </w:r>
      <w:r w:rsidRPr="009F2568">
        <w:rPr>
          <w:rFonts w:ascii="Calibri" w:hAnsi="Calibri" w:cs="Calibri"/>
          <w:color w:val="000000"/>
          <w:sz w:val="22"/>
          <w:szCs w:val="22"/>
        </w:rPr>
        <w:t xml:space="preserve"> 31.0</w:t>
      </w:r>
      <w:r w:rsidR="00C00FD8" w:rsidRPr="009F2568">
        <w:rPr>
          <w:rFonts w:ascii="Calibri" w:hAnsi="Calibri" w:cs="Calibri"/>
          <w:color w:val="000000"/>
          <w:sz w:val="22"/>
          <w:szCs w:val="22"/>
        </w:rPr>
        <w:t>5</w:t>
      </w:r>
      <w:r w:rsidRPr="009F2568">
        <w:rPr>
          <w:rFonts w:ascii="Calibri" w:hAnsi="Calibri" w:cs="Calibri"/>
          <w:color w:val="000000"/>
          <w:sz w:val="22"/>
          <w:szCs w:val="22"/>
        </w:rPr>
        <w:t>.201</w:t>
      </w:r>
      <w:r w:rsidR="00951D05" w:rsidRPr="009F2568">
        <w:rPr>
          <w:rFonts w:ascii="Calibri" w:hAnsi="Calibri" w:cs="Calibri"/>
          <w:color w:val="000000"/>
          <w:sz w:val="22"/>
          <w:szCs w:val="22"/>
        </w:rPr>
        <w:t>8</w:t>
      </w:r>
      <w:r w:rsidRPr="009F2568">
        <w:rPr>
          <w:rFonts w:ascii="Calibri" w:hAnsi="Calibri" w:cs="Calibri"/>
          <w:color w:val="000000"/>
          <w:sz w:val="22"/>
          <w:szCs w:val="22"/>
        </w:rPr>
        <w:t>г. включительно</w:t>
      </w:r>
      <w:r w:rsidR="00C00FD8" w:rsidRPr="009F2568">
        <w:rPr>
          <w:rFonts w:ascii="Calibri" w:hAnsi="Calibri" w:cs="Calibri"/>
          <w:color w:val="000000"/>
          <w:sz w:val="22"/>
          <w:szCs w:val="22"/>
        </w:rPr>
        <w:t>.</w:t>
      </w:r>
      <w:r w:rsidR="00951D05" w:rsidRPr="009F2568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40588F" w:rsidRPr="009F2568" w:rsidRDefault="00745E9D" w:rsidP="009F2568">
      <w:pPr>
        <w:pStyle w:val="a8"/>
        <w:numPr>
          <w:ilvl w:val="1"/>
          <w:numId w:val="2"/>
        </w:numPr>
        <w:shd w:val="clear" w:color="auto" w:fill="FFFFFF"/>
        <w:spacing w:after="0"/>
        <w:rPr>
          <w:rFonts w:ascii="Calibri" w:hAnsi="Calibri" w:cs="Calibri"/>
          <w:color w:val="000000"/>
          <w:sz w:val="22"/>
          <w:szCs w:val="22"/>
        </w:rPr>
      </w:pPr>
      <w:r w:rsidRPr="009F2568">
        <w:rPr>
          <w:rFonts w:ascii="Calibri" w:hAnsi="Calibri" w:cs="Calibri"/>
          <w:color w:val="000000"/>
          <w:sz w:val="22"/>
          <w:szCs w:val="22"/>
        </w:rPr>
        <w:t>Потребитель, ставший обладателем сертификата</w:t>
      </w:r>
      <w:r w:rsidR="00C00FD8" w:rsidRPr="009F2568">
        <w:rPr>
          <w:rFonts w:ascii="Calibri" w:hAnsi="Calibri" w:cs="Calibri"/>
          <w:color w:val="000000"/>
          <w:sz w:val="22"/>
          <w:szCs w:val="22"/>
        </w:rPr>
        <w:t xml:space="preserve"> на приобретение бытовой техники</w:t>
      </w:r>
      <w:r w:rsidRPr="009F2568">
        <w:rPr>
          <w:rFonts w:ascii="Calibri" w:hAnsi="Calibri" w:cs="Calibri"/>
          <w:color w:val="000000"/>
          <w:sz w:val="22"/>
          <w:szCs w:val="22"/>
        </w:rPr>
        <w:t xml:space="preserve">, может обратиться в </w:t>
      </w:r>
      <w:r w:rsidR="00C00FD8" w:rsidRPr="009F2568">
        <w:rPr>
          <w:rFonts w:ascii="Calibri" w:hAnsi="Calibri" w:cs="Calibri"/>
          <w:color w:val="000000"/>
          <w:sz w:val="22"/>
          <w:szCs w:val="22"/>
        </w:rPr>
        <w:t>Центр обслуживания клиентов П</w:t>
      </w:r>
      <w:r w:rsidRPr="009F2568">
        <w:rPr>
          <w:rFonts w:ascii="Calibri" w:hAnsi="Calibri" w:cs="Calibri"/>
          <w:color w:val="000000"/>
          <w:sz w:val="22"/>
          <w:szCs w:val="22"/>
        </w:rPr>
        <w:t>АО «Т</w:t>
      </w:r>
      <w:r w:rsidR="00C00FD8" w:rsidRPr="009F2568">
        <w:rPr>
          <w:rFonts w:ascii="Calibri" w:hAnsi="Calibri" w:cs="Calibri"/>
          <w:color w:val="000000"/>
          <w:sz w:val="22"/>
          <w:szCs w:val="22"/>
        </w:rPr>
        <w:t xml:space="preserve">НС </w:t>
      </w:r>
      <w:r w:rsidRPr="009F2568">
        <w:rPr>
          <w:rFonts w:ascii="Calibri" w:hAnsi="Calibri" w:cs="Calibri"/>
          <w:color w:val="000000"/>
          <w:sz w:val="22"/>
          <w:szCs w:val="22"/>
        </w:rPr>
        <w:t>энерго</w:t>
      </w:r>
      <w:r w:rsidR="00C00FD8" w:rsidRPr="009F2568">
        <w:rPr>
          <w:rFonts w:ascii="Calibri" w:hAnsi="Calibri" w:cs="Calibri"/>
          <w:color w:val="000000"/>
          <w:sz w:val="22"/>
          <w:szCs w:val="22"/>
        </w:rPr>
        <w:t xml:space="preserve"> НН</w:t>
      </w:r>
      <w:r w:rsidRPr="009F2568">
        <w:rPr>
          <w:rFonts w:ascii="Calibri" w:hAnsi="Calibri" w:cs="Calibri"/>
          <w:color w:val="000000"/>
          <w:sz w:val="22"/>
          <w:szCs w:val="22"/>
        </w:rPr>
        <w:t xml:space="preserve">» по адресу: </w:t>
      </w:r>
      <w:r w:rsidR="00C00FD8" w:rsidRPr="009F2568">
        <w:rPr>
          <w:rFonts w:ascii="Calibri" w:hAnsi="Calibri" w:cs="Calibri"/>
          <w:sz w:val="22"/>
          <w:szCs w:val="22"/>
        </w:rPr>
        <w:t>603950, г. Нижний Новгород, ул. Бекетова, д.3Б</w:t>
      </w:r>
      <w:r w:rsidRPr="009F2568">
        <w:rPr>
          <w:rFonts w:ascii="Calibri" w:hAnsi="Calibri" w:cs="Calibri"/>
          <w:color w:val="000000"/>
          <w:sz w:val="22"/>
          <w:szCs w:val="22"/>
        </w:rPr>
        <w:t>, за получением сертификата</w:t>
      </w:r>
      <w:r w:rsidR="00025749" w:rsidRPr="009F256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F2568" w:rsidRPr="009F2568">
        <w:rPr>
          <w:rFonts w:ascii="Calibri" w:hAnsi="Calibri" w:cs="Calibri"/>
          <w:color w:val="000000"/>
          <w:sz w:val="22"/>
          <w:szCs w:val="22"/>
        </w:rPr>
        <w:t>на приобретение бытовой техники</w:t>
      </w:r>
      <w:r w:rsidRPr="009F2568">
        <w:rPr>
          <w:rFonts w:ascii="Calibri" w:hAnsi="Calibri" w:cs="Calibri"/>
          <w:color w:val="000000"/>
          <w:sz w:val="22"/>
          <w:szCs w:val="22"/>
        </w:rPr>
        <w:t xml:space="preserve"> в порядке, предусмотренном Приложением № </w:t>
      </w:r>
      <w:r w:rsidR="009F2568">
        <w:rPr>
          <w:rFonts w:ascii="Calibri" w:hAnsi="Calibri" w:cs="Calibri"/>
          <w:color w:val="000000"/>
          <w:sz w:val="22"/>
          <w:szCs w:val="22"/>
        </w:rPr>
        <w:t>1</w:t>
      </w:r>
      <w:r w:rsidRPr="009F2568">
        <w:rPr>
          <w:rFonts w:ascii="Calibri" w:hAnsi="Calibri" w:cs="Calibri"/>
          <w:color w:val="000000"/>
          <w:sz w:val="22"/>
          <w:szCs w:val="22"/>
        </w:rPr>
        <w:t xml:space="preserve"> к настоящему Положению. </w:t>
      </w:r>
      <w:r w:rsidR="0040588F" w:rsidRPr="009F2568">
        <w:rPr>
          <w:rFonts w:ascii="Calibri" w:hAnsi="Calibri" w:cs="Calibri"/>
          <w:color w:val="000000"/>
          <w:sz w:val="22"/>
          <w:szCs w:val="22"/>
        </w:rPr>
        <w:t xml:space="preserve">По истечении срока действия сертификатов </w:t>
      </w:r>
      <w:r w:rsidR="009F2568" w:rsidRPr="009F2568">
        <w:rPr>
          <w:rFonts w:ascii="Calibri" w:hAnsi="Calibri" w:cs="Calibri"/>
          <w:color w:val="000000"/>
          <w:sz w:val="22"/>
          <w:szCs w:val="22"/>
        </w:rPr>
        <w:t xml:space="preserve">на приобретение бытовой техники </w:t>
      </w:r>
      <w:r w:rsidR="0040588F" w:rsidRPr="009F2568">
        <w:rPr>
          <w:rFonts w:ascii="Calibri" w:hAnsi="Calibri" w:cs="Calibri"/>
          <w:color w:val="000000"/>
          <w:sz w:val="22"/>
          <w:szCs w:val="22"/>
        </w:rPr>
        <w:t>невостребованные сертификаты остаются у Организатора</w:t>
      </w:r>
      <w:r w:rsidR="00557D89" w:rsidRPr="009F2568">
        <w:rPr>
          <w:rFonts w:ascii="Calibri" w:hAnsi="Calibri" w:cs="Calibri"/>
          <w:color w:val="000000"/>
          <w:sz w:val="22"/>
          <w:szCs w:val="22"/>
        </w:rPr>
        <w:t xml:space="preserve"> и передаче победителям не подлежат</w:t>
      </w:r>
      <w:r w:rsidR="0040588F" w:rsidRPr="009F2568">
        <w:rPr>
          <w:rFonts w:ascii="Calibri" w:hAnsi="Calibri" w:cs="Calibri"/>
          <w:color w:val="000000"/>
          <w:sz w:val="22"/>
          <w:szCs w:val="22"/>
        </w:rPr>
        <w:t>.</w:t>
      </w:r>
    </w:p>
    <w:p w:rsidR="00A0351B" w:rsidRPr="009F2568" w:rsidRDefault="00A0351B" w:rsidP="00A0351B">
      <w:pPr>
        <w:pStyle w:val="a8"/>
        <w:numPr>
          <w:ilvl w:val="0"/>
          <w:numId w:val="2"/>
        </w:numPr>
        <w:shd w:val="clear" w:color="auto" w:fill="FFFFFF"/>
        <w:spacing w:after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F2568">
        <w:rPr>
          <w:rFonts w:ascii="Calibri" w:hAnsi="Calibri" w:cs="Calibri"/>
          <w:b/>
          <w:bCs/>
          <w:color w:val="000000"/>
          <w:sz w:val="22"/>
          <w:szCs w:val="22"/>
        </w:rPr>
        <w:t>Условия участия в Акции</w:t>
      </w:r>
    </w:p>
    <w:p w:rsidR="00A0351B" w:rsidRPr="009F2568" w:rsidRDefault="00A0351B" w:rsidP="00A0351B">
      <w:pPr>
        <w:pStyle w:val="a8"/>
        <w:numPr>
          <w:ilvl w:val="1"/>
          <w:numId w:val="2"/>
        </w:numPr>
        <w:shd w:val="clear" w:color="auto" w:fill="FFFFFF"/>
        <w:spacing w:after="0"/>
        <w:rPr>
          <w:rFonts w:ascii="Calibri" w:hAnsi="Calibri" w:cs="Calibri"/>
          <w:color w:val="000000"/>
          <w:sz w:val="22"/>
          <w:szCs w:val="22"/>
        </w:rPr>
      </w:pPr>
      <w:r w:rsidRPr="009F2568">
        <w:rPr>
          <w:rFonts w:ascii="Calibri" w:hAnsi="Calibri" w:cs="Calibri"/>
          <w:color w:val="000000"/>
          <w:sz w:val="22"/>
          <w:szCs w:val="22"/>
        </w:rPr>
        <w:t>Участником Акции может быть гражданин</w:t>
      </w:r>
      <w:r w:rsidR="00C00FD8" w:rsidRPr="009F2568">
        <w:rPr>
          <w:rFonts w:ascii="Calibri" w:hAnsi="Calibri" w:cs="Calibri"/>
          <w:color w:val="000000"/>
          <w:sz w:val="22"/>
          <w:szCs w:val="22"/>
        </w:rPr>
        <w:t>-потребитель, являющийся клиентом ПАО «ТНС энерго НН»</w:t>
      </w:r>
      <w:r w:rsidR="00181F13" w:rsidRPr="009F2568">
        <w:rPr>
          <w:rFonts w:ascii="Calibri" w:hAnsi="Calibri" w:cs="Calibri"/>
          <w:sz w:val="22"/>
          <w:szCs w:val="22"/>
        </w:rPr>
        <w:t>.</w:t>
      </w:r>
    </w:p>
    <w:p w:rsidR="00A0351B" w:rsidRPr="009F2568" w:rsidRDefault="00A0351B" w:rsidP="00A0351B">
      <w:pPr>
        <w:pStyle w:val="a8"/>
        <w:numPr>
          <w:ilvl w:val="1"/>
          <w:numId w:val="2"/>
        </w:numPr>
        <w:shd w:val="clear" w:color="auto" w:fill="FFFFFF"/>
        <w:spacing w:after="0"/>
        <w:rPr>
          <w:rFonts w:ascii="Calibri" w:hAnsi="Calibri" w:cs="Calibri"/>
          <w:color w:val="000000"/>
          <w:sz w:val="22"/>
          <w:szCs w:val="22"/>
        </w:rPr>
      </w:pPr>
      <w:r w:rsidRPr="009F2568">
        <w:rPr>
          <w:rFonts w:ascii="Calibri" w:hAnsi="Calibri" w:cs="Calibri"/>
          <w:color w:val="000000"/>
          <w:sz w:val="22"/>
          <w:szCs w:val="22"/>
        </w:rPr>
        <w:t>При наличии у Потребителя нескольких лицевых счетов участвовать в Акции можно по каждому из них в отдельности.</w:t>
      </w:r>
    </w:p>
    <w:p w:rsidR="0040588F" w:rsidRPr="009F2568" w:rsidRDefault="00C20681" w:rsidP="00A0351B">
      <w:pPr>
        <w:pStyle w:val="a8"/>
        <w:numPr>
          <w:ilvl w:val="1"/>
          <w:numId w:val="2"/>
        </w:numPr>
        <w:shd w:val="clear" w:color="auto" w:fill="FFFFFF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Лицевые счета с</w:t>
      </w:r>
      <w:r w:rsidR="0040588F" w:rsidRPr="009F2568">
        <w:rPr>
          <w:rFonts w:asciiTheme="minorHAnsi" w:hAnsiTheme="minorHAnsi" w:cstheme="minorHAnsi"/>
          <w:sz w:val="22"/>
          <w:szCs w:val="22"/>
        </w:rPr>
        <w:t>отрудник</w:t>
      </w:r>
      <w:r>
        <w:rPr>
          <w:rFonts w:asciiTheme="minorHAnsi" w:hAnsiTheme="minorHAnsi" w:cstheme="minorHAnsi"/>
          <w:sz w:val="22"/>
          <w:szCs w:val="22"/>
        </w:rPr>
        <w:t>ов</w:t>
      </w:r>
      <w:r w:rsidR="0040588F" w:rsidRPr="009F2568">
        <w:rPr>
          <w:rFonts w:asciiTheme="minorHAnsi" w:hAnsiTheme="minorHAnsi" w:cstheme="minorHAnsi"/>
          <w:sz w:val="22"/>
          <w:szCs w:val="22"/>
        </w:rPr>
        <w:t xml:space="preserve"> компании </w:t>
      </w:r>
      <w:r w:rsidR="00C00FD8" w:rsidRPr="009F2568">
        <w:rPr>
          <w:rFonts w:asciiTheme="minorHAnsi" w:hAnsiTheme="minorHAnsi" w:cstheme="minorHAnsi"/>
          <w:sz w:val="22"/>
          <w:szCs w:val="22"/>
        </w:rPr>
        <w:t>П</w:t>
      </w:r>
      <w:r w:rsidR="0040588F" w:rsidRPr="009F2568">
        <w:rPr>
          <w:rFonts w:asciiTheme="minorHAnsi" w:hAnsiTheme="minorHAnsi" w:cstheme="minorHAnsi"/>
          <w:sz w:val="22"/>
          <w:szCs w:val="22"/>
        </w:rPr>
        <w:t>АО «Т</w:t>
      </w:r>
      <w:r w:rsidR="00C00FD8" w:rsidRPr="009F2568">
        <w:rPr>
          <w:rFonts w:asciiTheme="minorHAnsi" w:hAnsiTheme="minorHAnsi" w:cstheme="minorHAnsi"/>
          <w:sz w:val="22"/>
          <w:szCs w:val="22"/>
        </w:rPr>
        <w:t xml:space="preserve">НС </w:t>
      </w:r>
      <w:r w:rsidR="0040588F" w:rsidRPr="009F2568">
        <w:rPr>
          <w:rFonts w:asciiTheme="minorHAnsi" w:hAnsiTheme="minorHAnsi" w:cstheme="minorHAnsi"/>
          <w:sz w:val="22"/>
          <w:szCs w:val="22"/>
        </w:rPr>
        <w:t>энерго</w:t>
      </w:r>
      <w:r w:rsidR="00C00FD8" w:rsidRPr="009F2568">
        <w:rPr>
          <w:rFonts w:asciiTheme="minorHAnsi" w:hAnsiTheme="minorHAnsi" w:cstheme="minorHAnsi"/>
          <w:sz w:val="22"/>
          <w:szCs w:val="22"/>
        </w:rPr>
        <w:t xml:space="preserve"> НН</w:t>
      </w:r>
      <w:r w:rsidR="0040588F" w:rsidRPr="009F2568">
        <w:rPr>
          <w:rFonts w:asciiTheme="minorHAnsi" w:hAnsiTheme="minorHAnsi" w:cstheme="minorHAnsi"/>
          <w:sz w:val="22"/>
          <w:szCs w:val="22"/>
        </w:rPr>
        <w:t xml:space="preserve">» не </w:t>
      </w:r>
      <w:r w:rsidR="001677FC" w:rsidRPr="009F2568">
        <w:rPr>
          <w:rFonts w:asciiTheme="minorHAnsi" w:hAnsiTheme="minorHAnsi" w:cstheme="minorHAnsi"/>
          <w:sz w:val="22"/>
          <w:szCs w:val="22"/>
        </w:rPr>
        <w:t>участвуют</w:t>
      </w:r>
      <w:r w:rsidR="0040588F" w:rsidRPr="009F2568">
        <w:rPr>
          <w:rFonts w:asciiTheme="minorHAnsi" w:hAnsiTheme="minorHAnsi" w:cstheme="minorHAnsi"/>
          <w:sz w:val="22"/>
          <w:szCs w:val="22"/>
        </w:rPr>
        <w:t xml:space="preserve"> в </w:t>
      </w:r>
      <w:r w:rsidR="009F2568">
        <w:rPr>
          <w:rFonts w:asciiTheme="minorHAnsi" w:hAnsiTheme="minorHAnsi" w:cstheme="minorHAnsi"/>
          <w:sz w:val="22"/>
          <w:szCs w:val="22"/>
        </w:rPr>
        <w:t>отборе</w:t>
      </w:r>
      <w:r w:rsidR="0040588F" w:rsidRPr="009F2568">
        <w:rPr>
          <w:rFonts w:asciiTheme="minorHAnsi" w:hAnsiTheme="minorHAnsi" w:cstheme="minorHAnsi"/>
          <w:sz w:val="22"/>
          <w:szCs w:val="22"/>
        </w:rPr>
        <w:t xml:space="preserve"> </w:t>
      </w:r>
      <w:r w:rsidR="000918E6">
        <w:rPr>
          <w:rFonts w:asciiTheme="minorHAnsi" w:hAnsiTheme="minorHAnsi" w:cstheme="minorHAnsi"/>
          <w:sz w:val="22"/>
          <w:szCs w:val="22"/>
        </w:rPr>
        <w:t xml:space="preserve">лицевых счетов </w:t>
      </w:r>
      <w:r w:rsidR="00C00FD8" w:rsidRPr="009F2568">
        <w:rPr>
          <w:rFonts w:asciiTheme="minorHAnsi" w:hAnsiTheme="minorHAnsi" w:cstheme="minorHAnsi"/>
          <w:sz w:val="22"/>
          <w:szCs w:val="22"/>
        </w:rPr>
        <w:t xml:space="preserve">на </w:t>
      </w:r>
      <w:r w:rsidR="000918E6">
        <w:rPr>
          <w:rFonts w:asciiTheme="minorHAnsi" w:hAnsiTheme="minorHAnsi" w:cstheme="minorHAnsi"/>
          <w:sz w:val="22"/>
          <w:szCs w:val="22"/>
        </w:rPr>
        <w:t>вручение сертификатов</w:t>
      </w:r>
      <w:r w:rsidR="0040588F" w:rsidRPr="009F2568">
        <w:rPr>
          <w:rFonts w:asciiTheme="minorHAnsi" w:hAnsiTheme="minorHAnsi" w:cstheme="minorHAnsi"/>
          <w:sz w:val="22"/>
          <w:szCs w:val="22"/>
        </w:rPr>
        <w:t>.</w:t>
      </w:r>
    </w:p>
    <w:p w:rsidR="007A78F9" w:rsidRPr="009F2568" w:rsidRDefault="007A78F9" w:rsidP="007A78F9">
      <w:pPr>
        <w:pStyle w:val="a8"/>
        <w:numPr>
          <w:ilvl w:val="0"/>
          <w:numId w:val="2"/>
        </w:numPr>
        <w:shd w:val="clear" w:color="auto" w:fill="FFFFFF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9F2568">
        <w:rPr>
          <w:rFonts w:asciiTheme="minorHAnsi" w:hAnsiTheme="minorHAnsi" w:cstheme="minorHAnsi"/>
          <w:b/>
          <w:sz w:val="22"/>
          <w:szCs w:val="22"/>
        </w:rPr>
        <w:t>Порядок проведения Акции для аннулирования пеней</w:t>
      </w:r>
    </w:p>
    <w:p w:rsidR="007A78F9" w:rsidRPr="009F2568" w:rsidRDefault="005640FF" w:rsidP="007A78F9">
      <w:pPr>
        <w:pStyle w:val="a8"/>
        <w:numPr>
          <w:ilvl w:val="1"/>
          <w:numId w:val="2"/>
        </w:numPr>
        <w:shd w:val="clear" w:color="auto" w:fill="FFFFFF"/>
        <w:spacing w:after="0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7324AD">
        <w:rPr>
          <w:rFonts w:asciiTheme="minorHAnsi" w:hAnsiTheme="minorHAnsi" w:cstheme="minorHAnsi"/>
          <w:sz w:val="22"/>
          <w:szCs w:val="22"/>
        </w:rPr>
        <w:t>Для аннулирования  пеней</w:t>
      </w:r>
      <w:r w:rsidRPr="009F2568">
        <w:rPr>
          <w:rFonts w:asciiTheme="minorHAnsi" w:hAnsiTheme="minorHAnsi" w:cstheme="minorHAnsi"/>
          <w:sz w:val="22"/>
          <w:szCs w:val="22"/>
        </w:rPr>
        <w:t xml:space="preserve"> Потребителям, имеющим дебиторскую задолженность за электрическую энергию, необходимо </w:t>
      </w:r>
      <w:r w:rsidR="00041B2C" w:rsidRPr="009F2568">
        <w:rPr>
          <w:rFonts w:asciiTheme="minorHAnsi" w:hAnsiTheme="minorHAnsi" w:cstheme="minorHAnsi"/>
          <w:sz w:val="22"/>
          <w:szCs w:val="22"/>
        </w:rPr>
        <w:t>оплатить</w:t>
      </w:r>
      <w:r w:rsidRPr="009F2568">
        <w:rPr>
          <w:rFonts w:asciiTheme="minorHAnsi" w:hAnsiTheme="minorHAnsi" w:cstheme="minorHAnsi"/>
          <w:sz w:val="22"/>
          <w:szCs w:val="22"/>
        </w:rPr>
        <w:t xml:space="preserve"> </w:t>
      </w:r>
      <w:r w:rsidR="00E02E50" w:rsidRPr="009F2568">
        <w:rPr>
          <w:rFonts w:asciiTheme="minorHAnsi" w:hAnsiTheme="minorHAnsi" w:cstheme="minorHAnsi"/>
          <w:sz w:val="22"/>
          <w:szCs w:val="22"/>
        </w:rPr>
        <w:t xml:space="preserve">счет за ноябрь 2017 г. </w:t>
      </w:r>
      <w:r w:rsidR="00DF7C87">
        <w:rPr>
          <w:rFonts w:asciiTheme="minorHAnsi" w:hAnsiTheme="minorHAnsi" w:cstheme="minorHAnsi"/>
          <w:sz w:val="22"/>
          <w:szCs w:val="22"/>
        </w:rPr>
        <w:t xml:space="preserve">(без учёта пеней) </w:t>
      </w:r>
      <w:r w:rsidR="00E02E50" w:rsidRPr="009F2568">
        <w:rPr>
          <w:rFonts w:asciiTheme="minorHAnsi" w:hAnsiTheme="minorHAnsi" w:cstheme="minorHAnsi"/>
          <w:sz w:val="22"/>
          <w:szCs w:val="22"/>
        </w:rPr>
        <w:t xml:space="preserve">и </w:t>
      </w:r>
      <w:r w:rsidR="00CF23FE" w:rsidRPr="009F2568">
        <w:rPr>
          <w:rFonts w:asciiTheme="minorHAnsi" w:hAnsiTheme="minorHAnsi" w:cstheme="minorHAnsi"/>
          <w:sz w:val="22"/>
          <w:szCs w:val="22"/>
        </w:rPr>
        <w:t>текущее потребление декабря 2017 года по показаниям, с</w:t>
      </w:r>
      <w:r w:rsidR="00C20681">
        <w:rPr>
          <w:rFonts w:asciiTheme="minorHAnsi" w:hAnsiTheme="minorHAnsi" w:cstheme="minorHAnsi"/>
          <w:sz w:val="22"/>
          <w:szCs w:val="22"/>
        </w:rPr>
        <w:t>нятым в этот же месяц (декабрь)</w:t>
      </w:r>
      <w:r w:rsidR="007324AD">
        <w:rPr>
          <w:rFonts w:asciiTheme="minorHAnsi" w:hAnsiTheme="minorHAnsi" w:cstheme="minorHAnsi"/>
          <w:sz w:val="22"/>
          <w:szCs w:val="22"/>
        </w:rPr>
        <w:t>,</w:t>
      </w:r>
      <w:r w:rsidR="00E02E50" w:rsidRPr="009F2568">
        <w:rPr>
          <w:rFonts w:asciiTheme="minorHAnsi" w:hAnsiTheme="minorHAnsi" w:cstheme="minorHAnsi"/>
          <w:sz w:val="22"/>
          <w:szCs w:val="22"/>
        </w:rPr>
        <w:t xml:space="preserve"> </w:t>
      </w:r>
      <w:r w:rsidR="007324AD" w:rsidRPr="009F2568">
        <w:rPr>
          <w:rFonts w:asciiTheme="minorHAnsi" w:hAnsiTheme="minorHAnsi" w:cstheme="minorHAnsi"/>
          <w:sz w:val="22"/>
          <w:szCs w:val="22"/>
        </w:rPr>
        <w:t xml:space="preserve">до </w:t>
      </w:r>
      <w:r w:rsidR="007324AD">
        <w:rPr>
          <w:rFonts w:asciiTheme="minorHAnsi" w:hAnsiTheme="minorHAnsi" w:cstheme="minorHAnsi"/>
          <w:sz w:val="22"/>
          <w:szCs w:val="22"/>
        </w:rPr>
        <w:t>22 декабря</w:t>
      </w:r>
      <w:r w:rsidR="007324AD" w:rsidRPr="009F2568">
        <w:rPr>
          <w:rFonts w:asciiTheme="minorHAnsi" w:hAnsiTheme="minorHAnsi" w:cstheme="minorHAnsi"/>
          <w:sz w:val="22"/>
          <w:szCs w:val="22"/>
        </w:rPr>
        <w:t xml:space="preserve"> 2017 г.</w:t>
      </w:r>
    </w:p>
    <w:bookmarkEnd w:id="0"/>
    <w:p w:rsidR="007A78F9" w:rsidRPr="009F2568" w:rsidRDefault="00025749" w:rsidP="007A78F9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F2568">
        <w:rPr>
          <w:rFonts w:asciiTheme="minorHAnsi" w:hAnsiTheme="minorHAnsi" w:cstheme="minorHAnsi"/>
          <w:sz w:val="22"/>
          <w:szCs w:val="22"/>
        </w:rPr>
        <w:lastRenderedPageBreak/>
        <w:t xml:space="preserve">Сумма внесенного авансового платежа может превышать значение </w:t>
      </w:r>
      <w:r w:rsidR="00C20681">
        <w:rPr>
          <w:rFonts w:asciiTheme="minorHAnsi" w:hAnsiTheme="minorHAnsi" w:cstheme="minorHAnsi"/>
          <w:sz w:val="22"/>
          <w:szCs w:val="22"/>
        </w:rPr>
        <w:t xml:space="preserve">суммы к оплате потребления декабря 2017 года, определенного </w:t>
      </w:r>
      <w:r w:rsidR="00C20681" w:rsidRPr="009F2568">
        <w:rPr>
          <w:rFonts w:asciiTheme="minorHAnsi" w:hAnsiTheme="minorHAnsi" w:cstheme="minorHAnsi"/>
          <w:sz w:val="22"/>
          <w:szCs w:val="22"/>
        </w:rPr>
        <w:t>по показаниям, с</w:t>
      </w:r>
      <w:r w:rsidR="00C20681">
        <w:rPr>
          <w:rFonts w:asciiTheme="minorHAnsi" w:hAnsiTheme="minorHAnsi" w:cstheme="minorHAnsi"/>
          <w:sz w:val="22"/>
          <w:szCs w:val="22"/>
        </w:rPr>
        <w:t>нятым в этот же месяц (декабрь)</w:t>
      </w:r>
      <w:r w:rsidR="00C20681" w:rsidRPr="009F256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A78F9" w:rsidRPr="009F2568" w:rsidRDefault="00041B2C" w:rsidP="007A78F9">
      <w:pPr>
        <w:pStyle w:val="a8"/>
        <w:numPr>
          <w:ilvl w:val="1"/>
          <w:numId w:val="2"/>
        </w:numPr>
        <w:shd w:val="clear" w:color="auto" w:fill="FFFFFF"/>
        <w:spacing w:after="0"/>
        <w:rPr>
          <w:rFonts w:asciiTheme="minorHAnsi" w:hAnsiTheme="minorHAnsi" w:cstheme="minorHAnsi"/>
          <w:sz w:val="22"/>
          <w:szCs w:val="22"/>
        </w:rPr>
      </w:pPr>
      <w:r w:rsidRPr="009F2568">
        <w:rPr>
          <w:rFonts w:asciiTheme="minorHAnsi" w:hAnsiTheme="minorHAnsi" w:cstheme="minorHAnsi"/>
          <w:sz w:val="22"/>
          <w:szCs w:val="22"/>
        </w:rPr>
        <w:t>В результате задолженность по состоянию на 1 января 2018 года должн</w:t>
      </w:r>
      <w:r w:rsidR="007A78F9" w:rsidRPr="009F2568">
        <w:rPr>
          <w:rFonts w:asciiTheme="minorHAnsi" w:hAnsiTheme="minorHAnsi" w:cstheme="minorHAnsi"/>
          <w:sz w:val="22"/>
          <w:szCs w:val="22"/>
        </w:rPr>
        <w:t>а равняться ну</w:t>
      </w:r>
      <w:r w:rsidRPr="009F2568">
        <w:rPr>
          <w:rFonts w:asciiTheme="minorHAnsi" w:hAnsiTheme="minorHAnsi" w:cstheme="minorHAnsi"/>
          <w:sz w:val="22"/>
          <w:szCs w:val="22"/>
        </w:rPr>
        <w:t xml:space="preserve">лю или быть </w:t>
      </w:r>
      <w:r w:rsidR="00C20681">
        <w:rPr>
          <w:rFonts w:asciiTheme="minorHAnsi" w:hAnsiTheme="minorHAnsi" w:cstheme="minorHAnsi"/>
          <w:sz w:val="22"/>
          <w:szCs w:val="22"/>
        </w:rPr>
        <w:t xml:space="preserve">меньше нуля </w:t>
      </w:r>
      <w:r w:rsidR="006C7F6C">
        <w:rPr>
          <w:rFonts w:asciiTheme="minorHAnsi" w:hAnsiTheme="minorHAnsi" w:cstheme="minorHAnsi"/>
          <w:sz w:val="22"/>
          <w:szCs w:val="22"/>
        </w:rPr>
        <w:t>(переплата)</w:t>
      </w:r>
      <w:r w:rsidRPr="009F2568">
        <w:rPr>
          <w:rFonts w:asciiTheme="minorHAnsi" w:hAnsiTheme="minorHAnsi" w:cstheme="minorHAnsi"/>
          <w:sz w:val="22"/>
          <w:szCs w:val="22"/>
        </w:rPr>
        <w:t>.</w:t>
      </w:r>
    </w:p>
    <w:p w:rsidR="00041B2C" w:rsidRPr="009F2568" w:rsidRDefault="00C20681" w:rsidP="007A78F9">
      <w:pPr>
        <w:pStyle w:val="a8"/>
        <w:numPr>
          <w:ilvl w:val="1"/>
          <w:numId w:val="2"/>
        </w:numPr>
        <w:shd w:val="clear" w:color="auto" w:fill="FFFFFF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Не подлежат списанию пени, оплаченные ранее, взысканные по решению суда, а также при оплате текущего потребления декабря 2017 года при сохранении задолженности за предыдущие периоды.</w:t>
      </w:r>
    </w:p>
    <w:p w:rsidR="00A0351B" w:rsidRPr="009F2568" w:rsidRDefault="00A0351B" w:rsidP="00A0351B">
      <w:pPr>
        <w:pStyle w:val="aa"/>
        <w:numPr>
          <w:ilvl w:val="0"/>
          <w:numId w:val="2"/>
        </w:numPr>
        <w:shd w:val="clear" w:color="auto" w:fill="FFFFFF"/>
        <w:spacing w:after="0" w:line="207" w:lineRule="atLeast"/>
        <w:ind w:left="714" w:hanging="357"/>
        <w:rPr>
          <w:color w:val="000000"/>
          <w:lang w:eastAsia="ru-RU"/>
        </w:rPr>
      </w:pPr>
      <w:r w:rsidRPr="009F2568">
        <w:rPr>
          <w:b/>
          <w:bCs/>
          <w:color w:val="000000"/>
          <w:lang w:eastAsia="ru-RU"/>
        </w:rPr>
        <w:t>Порядок проведения Акции</w:t>
      </w:r>
      <w:r w:rsidR="007A78F9" w:rsidRPr="009F2568">
        <w:rPr>
          <w:b/>
          <w:bCs/>
          <w:color w:val="000000"/>
          <w:lang w:eastAsia="ru-RU"/>
        </w:rPr>
        <w:t xml:space="preserve"> для получения сертификата на </w:t>
      </w:r>
      <w:r w:rsidR="007A78F9" w:rsidRPr="009F2568">
        <w:rPr>
          <w:b/>
          <w:color w:val="000000"/>
          <w:lang w:eastAsia="ru-RU"/>
        </w:rPr>
        <w:t>приобретение бытовой техники</w:t>
      </w:r>
    </w:p>
    <w:p w:rsidR="00A0351B" w:rsidRPr="009F2568" w:rsidRDefault="00A0351B" w:rsidP="00A0351B">
      <w:pPr>
        <w:pStyle w:val="aa"/>
        <w:numPr>
          <w:ilvl w:val="1"/>
          <w:numId w:val="2"/>
        </w:numPr>
        <w:shd w:val="clear" w:color="auto" w:fill="FFFFFF"/>
        <w:spacing w:after="0" w:line="207" w:lineRule="atLeast"/>
        <w:rPr>
          <w:color w:val="000000"/>
          <w:lang w:eastAsia="ru-RU"/>
        </w:rPr>
      </w:pPr>
      <w:r w:rsidRPr="009F2568">
        <w:rPr>
          <w:color w:val="000000"/>
          <w:lang w:eastAsia="ru-RU"/>
        </w:rPr>
        <w:t>Территория проведения – г. Нижний Новгород</w:t>
      </w:r>
      <w:r w:rsidR="00C00FD8" w:rsidRPr="009F2568">
        <w:rPr>
          <w:color w:val="000000"/>
          <w:lang w:eastAsia="ru-RU"/>
        </w:rPr>
        <w:t xml:space="preserve"> и Нижегородская область</w:t>
      </w:r>
      <w:r w:rsidR="00C20681">
        <w:rPr>
          <w:color w:val="000000"/>
          <w:lang w:eastAsia="ru-RU"/>
        </w:rPr>
        <w:t xml:space="preserve"> в</w:t>
      </w:r>
      <w:r w:rsidRPr="009F2568">
        <w:rPr>
          <w:color w:val="000000"/>
          <w:lang w:eastAsia="ru-RU"/>
        </w:rPr>
        <w:t xml:space="preserve"> зон</w:t>
      </w:r>
      <w:r w:rsidR="00C20681">
        <w:rPr>
          <w:color w:val="000000"/>
          <w:lang w:eastAsia="ru-RU"/>
        </w:rPr>
        <w:t>е</w:t>
      </w:r>
      <w:r w:rsidRPr="009F2568">
        <w:rPr>
          <w:color w:val="000000"/>
          <w:lang w:eastAsia="ru-RU"/>
        </w:rPr>
        <w:t xml:space="preserve"> деятельности </w:t>
      </w:r>
      <w:r w:rsidR="00C00FD8" w:rsidRPr="009F2568">
        <w:rPr>
          <w:color w:val="000000"/>
          <w:lang w:eastAsia="ru-RU"/>
        </w:rPr>
        <w:t>гарантирующего поставщика электроэнерги</w:t>
      </w:r>
      <w:r w:rsidRPr="009F2568">
        <w:rPr>
          <w:color w:val="000000"/>
          <w:lang w:eastAsia="ru-RU"/>
        </w:rPr>
        <w:t xml:space="preserve">и </w:t>
      </w:r>
      <w:r w:rsidR="00C00FD8" w:rsidRPr="009F2568">
        <w:rPr>
          <w:color w:val="000000"/>
          <w:lang w:eastAsia="ru-RU"/>
        </w:rPr>
        <w:t>П</w:t>
      </w:r>
      <w:r w:rsidRPr="009F2568">
        <w:rPr>
          <w:color w:val="000000"/>
          <w:lang w:eastAsia="ru-RU"/>
        </w:rPr>
        <w:t>АО «Т</w:t>
      </w:r>
      <w:r w:rsidR="00C00FD8" w:rsidRPr="009F2568">
        <w:rPr>
          <w:color w:val="000000"/>
          <w:lang w:eastAsia="ru-RU"/>
        </w:rPr>
        <w:t xml:space="preserve">НС </w:t>
      </w:r>
      <w:r w:rsidRPr="009F2568">
        <w:rPr>
          <w:color w:val="000000"/>
          <w:lang w:eastAsia="ru-RU"/>
        </w:rPr>
        <w:t>энерго</w:t>
      </w:r>
      <w:r w:rsidR="00C00FD8" w:rsidRPr="009F2568">
        <w:rPr>
          <w:color w:val="000000"/>
          <w:lang w:eastAsia="ru-RU"/>
        </w:rPr>
        <w:t xml:space="preserve"> НН</w:t>
      </w:r>
      <w:r w:rsidRPr="009F2568">
        <w:rPr>
          <w:color w:val="000000"/>
          <w:lang w:eastAsia="ru-RU"/>
        </w:rPr>
        <w:t>».</w:t>
      </w:r>
    </w:p>
    <w:p w:rsidR="00A0351B" w:rsidRPr="009F2568" w:rsidRDefault="005640FF" w:rsidP="00A0351B">
      <w:pPr>
        <w:pStyle w:val="aa"/>
        <w:numPr>
          <w:ilvl w:val="1"/>
          <w:numId w:val="2"/>
        </w:numPr>
        <w:shd w:val="clear" w:color="auto" w:fill="FFFFFF"/>
        <w:spacing w:after="0" w:line="207" w:lineRule="atLeast"/>
        <w:rPr>
          <w:color w:val="000000"/>
          <w:lang w:eastAsia="ru-RU"/>
        </w:rPr>
      </w:pPr>
      <w:r w:rsidRPr="009F2568">
        <w:rPr>
          <w:color w:val="000000"/>
          <w:lang w:eastAsia="ru-RU"/>
        </w:rPr>
        <w:t xml:space="preserve">Бюджет Акции равен сумме </w:t>
      </w:r>
      <w:r w:rsidR="00A0351B" w:rsidRPr="009F2568">
        <w:rPr>
          <w:color w:val="000000"/>
          <w:lang w:eastAsia="ru-RU"/>
        </w:rPr>
        <w:t>стоимост</w:t>
      </w:r>
      <w:r w:rsidRPr="009F2568">
        <w:rPr>
          <w:color w:val="000000"/>
          <w:lang w:eastAsia="ru-RU"/>
        </w:rPr>
        <w:t>и</w:t>
      </w:r>
      <w:r w:rsidR="008D6F2A" w:rsidRPr="009F2568">
        <w:rPr>
          <w:color w:val="000000"/>
          <w:lang w:eastAsia="ru-RU"/>
        </w:rPr>
        <w:t xml:space="preserve"> сертификат</w:t>
      </w:r>
      <w:r w:rsidR="00E967EA" w:rsidRPr="009F2568">
        <w:rPr>
          <w:color w:val="000000"/>
          <w:lang w:eastAsia="ru-RU"/>
        </w:rPr>
        <w:t>ов</w:t>
      </w:r>
      <w:r w:rsidR="008D6F2A" w:rsidRPr="009F2568">
        <w:rPr>
          <w:color w:val="000000"/>
          <w:lang w:eastAsia="ru-RU"/>
        </w:rPr>
        <w:t xml:space="preserve"> на приобретение </w:t>
      </w:r>
      <w:r w:rsidR="00E967EA" w:rsidRPr="009F2568">
        <w:rPr>
          <w:color w:val="000000"/>
          <w:lang w:eastAsia="ru-RU"/>
        </w:rPr>
        <w:t xml:space="preserve">бытовой техники </w:t>
      </w:r>
      <w:r w:rsidR="008D6F2A" w:rsidRPr="009F2568">
        <w:rPr>
          <w:color w:val="000000"/>
          <w:lang w:eastAsia="ru-RU"/>
        </w:rPr>
        <w:t xml:space="preserve"> в размере </w:t>
      </w:r>
      <w:r w:rsidR="007324AD">
        <w:rPr>
          <w:color w:val="000000"/>
          <w:lang w:eastAsia="ru-RU"/>
        </w:rPr>
        <w:t>95 </w:t>
      </w:r>
      <w:r w:rsidR="007324AD" w:rsidRPr="009F2568">
        <w:rPr>
          <w:color w:val="000000"/>
          <w:lang w:eastAsia="ru-RU"/>
        </w:rPr>
        <w:t>000</w:t>
      </w:r>
      <w:r w:rsidR="007324AD">
        <w:rPr>
          <w:color w:val="000000"/>
          <w:lang w:eastAsia="ru-RU"/>
        </w:rPr>
        <w:t xml:space="preserve"> </w:t>
      </w:r>
      <w:r w:rsidR="007324AD" w:rsidRPr="009F2568">
        <w:rPr>
          <w:color w:val="000000"/>
          <w:lang w:eastAsia="ru-RU"/>
        </w:rPr>
        <w:t>(</w:t>
      </w:r>
      <w:proofErr w:type="gramStart"/>
      <w:r w:rsidR="007324AD">
        <w:rPr>
          <w:color w:val="000000"/>
          <w:lang w:eastAsia="ru-RU"/>
        </w:rPr>
        <w:t>девяносто пяти</w:t>
      </w:r>
      <w:proofErr w:type="gramEnd"/>
      <w:r w:rsidR="007324AD" w:rsidRPr="007324AD">
        <w:rPr>
          <w:color w:val="000000"/>
          <w:lang w:eastAsia="ru-RU"/>
        </w:rPr>
        <w:t xml:space="preserve"> </w:t>
      </w:r>
      <w:r w:rsidR="007324AD" w:rsidRPr="009F2568">
        <w:rPr>
          <w:color w:val="000000"/>
          <w:lang w:eastAsia="ru-RU"/>
        </w:rPr>
        <w:t xml:space="preserve">тысяч) </w:t>
      </w:r>
      <w:r w:rsidR="008D6F2A" w:rsidRPr="009F2568">
        <w:rPr>
          <w:color w:val="000000"/>
          <w:lang w:eastAsia="ru-RU"/>
        </w:rPr>
        <w:t>руб</w:t>
      </w:r>
      <w:r w:rsidR="00E967EA" w:rsidRPr="009F2568">
        <w:rPr>
          <w:color w:val="000000"/>
          <w:lang w:eastAsia="ru-RU"/>
        </w:rPr>
        <w:t>лей</w:t>
      </w:r>
      <w:r w:rsidR="006C7F6C">
        <w:rPr>
          <w:color w:val="000000"/>
          <w:lang w:eastAsia="ru-RU"/>
        </w:rPr>
        <w:t xml:space="preserve"> </w:t>
      </w:r>
      <w:r w:rsidR="00C20681">
        <w:rPr>
          <w:color w:val="000000"/>
          <w:lang w:eastAsia="ru-RU"/>
        </w:rPr>
        <w:t>без</w:t>
      </w:r>
      <w:r w:rsidR="006C7F6C">
        <w:rPr>
          <w:color w:val="000000"/>
          <w:lang w:eastAsia="ru-RU"/>
        </w:rPr>
        <w:t xml:space="preserve"> НДФЛ.</w:t>
      </w:r>
    </w:p>
    <w:p w:rsidR="00A0351B" w:rsidRPr="009F2568" w:rsidRDefault="00A0351B" w:rsidP="00A0351B">
      <w:pPr>
        <w:pStyle w:val="aa"/>
        <w:numPr>
          <w:ilvl w:val="1"/>
          <w:numId w:val="2"/>
        </w:numPr>
        <w:shd w:val="clear" w:color="auto" w:fill="FFFFFF"/>
        <w:spacing w:after="0" w:line="207" w:lineRule="atLeast"/>
        <w:rPr>
          <w:color w:val="000000"/>
          <w:lang w:eastAsia="ru-RU"/>
        </w:rPr>
      </w:pPr>
      <w:r w:rsidRPr="009F2568">
        <w:rPr>
          <w:color w:val="000000"/>
          <w:lang w:eastAsia="ru-RU"/>
        </w:rPr>
        <w:t>Распределение бюджета сертификатов</w:t>
      </w:r>
      <w:r w:rsidR="00152B12" w:rsidRPr="009F2568">
        <w:rPr>
          <w:color w:val="000000"/>
          <w:lang w:eastAsia="ru-RU"/>
        </w:rPr>
        <w:t xml:space="preserve"> на приобретение бытовой техники</w:t>
      </w:r>
      <w:r w:rsidRPr="009F2568">
        <w:rPr>
          <w:color w:val="000000"/>
          <w:lang w:eastAsia="ru-RU"/>
        </w:rPr>
        <w:t>:</w:t>
      </w:r>
    </w:p>
    <w:p w:rsidR="005640FF" w:rsidRPr="009F2568" w:rsidRDefault="005640FF" w:rsidP="005640FF">
      <w:pPr>
        <w:pStyle w:val="aa"/>
        <w:numPr>
          <w:ilvl w:val="2"/>
          <w:numId w:val="2"/>
        </w:numPr>
        <w:shd w:val="clear" w:color="auto" w:fill="FFFFFF"/>
        <w:spacing w:after="0" w:line="207" w:lineRule="atLeast"/>
        <w:rPr>
          <w:color w:val="000000"/>
          <w:lang w:eastAsia="ru-RU"/>
        </w:rPr>
      </w:pPr>
      <w:r w:rsidRPr="009F2568">
        <w:rPr>
          <w:color w:val="000000"/>
          <w:lang w:eastAsia="ru-RU"/>
        </w:rPr>
        <w:t xml:space="preserve">3 (три) сертификата номиналом </w:t>
      </w:r>
      <w:r w:rsidR="00C20681">
        <w:rPr>
          <w:color w:val="000000"/>
          <w:lang w:eastAsia="ru-RU"/>
        </w:rPr>
        <w:t xml:space="preserve">15 000 (пятнадцать </w:t>
      </w:r>
      <w:r w:rsidRPr="009F2568">
        <w:rPr>
          <w:color w:val="000000"/>
          <w:lang w:eastAsia="ru-RU"/>
        </w:rPr>
        <w:t>тысяч) рублей 00 копеек;</w:t>
      </w:r>
    </w:p>
    <w:p w:rsidR="005640FF" w:rsidRPr="009F2568" w:rsidRDefault="005640FF" w:rsidP="005640FF">
      <w:pPr>
        <w:pStyle w:val="aa"/>
        <w:numPr>
          <w:ilvl w:val="2"/>
          <w:numId w:val="2"/>
        </w:numPr>
        <w:shd w:val="clear" w:color="auto" w:fill="FFFFFF"/>
        <w:spacing w:after="0" w:line="207" w:lineRule="atLeast"/>
        <w:rPr>
          <w:color w:val="000000"/>
          <w:lang w:eastAsia="ru-RU"/>
        </w:rPr>
      </w:pPr>
      <w:r w:rsidRPr="009F2568">
        <w:rPr>
          <w:color w:val="000000"/>
          <w:lang w:eastAsia="ru-RU"/>
        </w:rPr>
        <w:t xml:space="preserve">1 (один) сертификат номиналом </w:t>
      </w:r>
      <w:r w:rsidR="00C20681">
        <w:rPr>
          <w:color w:val="000000"/>
          <w:lang w:eastAsia="ru-RU"/>
        </w:rPr>
        <w:t>50</w:t>
      </w:r>
      <w:r w:rsidRPr="009F2568">
        <w:rPr>
          <w:color w:val="000000"/>
          <w:lang w:eastAsia="ru-RU"/>
        </w:rPr>
        <w:t> 000 (</w:t>
      </w:r>
      <w:r w:rsidR="00C20681">
        <w:rPr>
          <w:color w:val="000000"/>
          <w:lang w:eastAsia="ru-RU"/>
        </w:rPr>
        <w:t>пятьдесят</w:t>
      </w:r>
      <w:r w:rsidRPr="009F2568">
        <w:rPr>
          <w:color w:val="000000"/>
          <w:lang w:eastAsia="ru-RU"/>
        </w:rPr>
        <w:t xml:space="preserve"> тысяч) рублей 00 копеек.</w:t>
      </w:r>
    </w:p>
    <w:p w:rsidR="006E5B5C" w:rsidRPr="009F2568" w:rsidRDefault="006E5B5C" w:rsidP="00A0351B">
      <w:pPr>
        <w:pStyle w:val="aa"/>
        <w:shd w:val="clear" w:color="auto" w:fill="FFFFFF"/>
        <w:spacing w:after="0" w:line="207" w:lineRule="atLeast"/>
        <w:ind w:left="1080"/>
        <w:rPr>
          <w:color w:val="000000"/>
          <w:lang w:eastAsia="ru-RU"/>
        </w:rPr>
      </w:pPr>
      <w:r w:rsidRPr="009F2568">
        <w:rPr>
          <w:color w:val="000000"/>
          <w:lang w:eastAsia="ru-RU"/>
        </w:rPr>
        <w:t xml:space="preserve">Денежный сертификат </w:t>
      </w:r>
      <w:proofErr w:type="spellStart"/>
      <w:r w:rsidRPr="009F2568">
        <w:rPr>
          <w:color w:val="000000"/>
          <w:lang w:eastAsia="ru-RU"/>
        </w:rPr>
        <w:t>обналичиванию</w:t>
      </w:r>
      <w:proofErr w:type="spellEnd"/>
      <w:r w:rsidRPr="009F2568">
        <w:rPr>
          <w:color w:val="000000"/>
          <w:lang w:eastAsia="ru-RU"/>
        </w:rPr>
        <w:t xml:space="preserve"> не подлежит.</w:t>
      </w:r>
    </w:p>
    <w:p w:rsidR="00A0351B" w:rsidRPr="009F2568" w:rsidRDefault="00A0351B" w:rsidP="00A0351B">
      <w:pPr>
        <w:pStyle w:val="aa"/>
        <w:numPr>
          <w:ilvl w:val="1"/>
          <w:numId w:val="2"/>
        </w:numPr>
        <w:shd w:val="clear" w:color="auto" w:fill="FFFFFF"/>
        <w:spacing w:after="0" w:line="207" w:lineRule="atLeast"/>
        <w:rPr>
          <w:color w:val="000000"/>
          <w:lang w:eastAsia="ru-RU"/>
        </w:rPr>
      </w:pPr>
      <w:r w:rsidRPr="009F2568">
        <w:rPr>
          <w:color w:val="000000"/>
          <w:lang w:eastAsia="ru-RU"/>
        </w:rPr>
        <w:t xml:space="preserve">Организатор берет на себя обязанность по </w:t>
      </w:r>
      <w:r w:rsidRPr="009F2568">
        <w:rPr>
          <w:color w:val="000000"/>
        </w:rPr>
        <w:t>уплате всех применимых налогов и иных существующих обязательных платежей, предусмотренных действующим законодательством Российской Федерации, в части НДФЛ Организатор выступает Налоговым агентом.</w:t>
      </w:r>
    </w:p>
    <w:p w:rsidR="00C20681" w:rsidRDefault="00A0351B" w:rsidP="00C20681">
      <w:pPr>
        <w:pStyle w:val="aa"/>
        <w:numPr>
          <w:ilvl w:val="1"/>
          <w:numId w:val="2"/>
        </w:numPr>
        <w:shd w:val="clear" w:color="auto" w:fill="FFFFFF"/>
        <w:spacing w:after="0" w:line="207" w:lineRule="atLeast"/>
        <w:rPr>
          <w:color w:val="000000"/>
          <w:lang w:eastAsia="ru-RU"/>
        </w:rPr>
      </w:pPr>
      <w:r w:rsidRPr="009F2568">
        <w:rPr>
          <w:color w:val="000000"/>
          <w:lang w:eastAsia="ru-RU"/>
        </w:rPr>
        <w:t>Технология проведения Акции:</w:t>
      </w:r>
      <w:r w:rsidR="00C20681">
        <w:rPr>
          <w:color w:val="000000"/>
          <w:lang w:eastAsia="ru-RU"/>
        </w:rPr>
        <w:t xml:space="preserve"> </w:t>
      </w:r>
    </w:p>
    <w:p w:rsidR="00A0351B" w:rsidRPr="00C20681" w:rsidRDefault="00A0351B" w:rsidP="00C20681">
      <w:pPr>
        <w:pStyle w:val="aa"/>
        <w:shd w:val="clear" w:color="auto" w:fill="FFFFFF"/>
        <w:spacing w:after="0" w:line="207" w:lineRule="atLeast"/>
        <w:ind w:left="1070"/>
        <w:rPr>
          <w:color w:val="000000"/>
          <w:lang w:eastAsia="ru-RU"/>
        </w:rPr>
      </w:pPr>
      <w:r w:rsidRPr="00C20681">
        <w:rPr>
          <w:color w:val="000000"/>
          <w:lang w:eastAsia="ru-RU"/>
        </w:rPr>
        <w:t xml:space="preserve">Акция проводится Организатором Акции </w:t>
      </w:r>
      <w:r w:rsidR="006E5B5C" w:rsidRPr="00C20681">
        <w:rPr>
          <w:color w:val="000000"/>
          <w:lang w:eastAsia="ru-RU"/>
        </w:rPr>
        <w:t xml:space="preserve">для </w:t>
      </w:r>
      <w:r w:rsidRPr="00C20681">
        <w:rPr>
          <w:color w:val="000000"/>
          <w:lang w:eastAsia="ru-RU"/>
        </w:rPr>
        <w:t>лицевых счетов Потребителей, выполнивших все условия А</w:t>
      </w:r>
      <w:r w:rsidR="005640FF" w:rsidRPr="00C20681">
        <w:rPr>
          <w:color w:val="000000"/>
          <w:lang w:eastAsia="ru-RU"/>
        </w:rPr>
        <w:t xml:space="preserve">кции, </w:t>
      </w:r>
      <w:r w:rsidR="006E5B5C" w:rsidRPr="00C20681">
        <w:rPr>
          <w:color w:val="000000"/>
          <w:lang w:eastAsia="ru-RU"/>
        </w:rPr>
        <w:t xml:space="preserve">методом отбора </w:t>
      </w:r>
      <w:r w:rsidR="005640FF" w:rsidRPr="00C20681">
        <w:rPr>
          <w:color w:val="000000"/>
          <w:lang w:eastAsia="ru-RU"/>
        </w:rPr>
        <w:t xml:space="preserve">с последующим </w:t>
      </w:r>
      <w:r w:rsidR="006E5B5C" w:rsidRPr="00C20681">
        <w:rPr>
          <w:color w:val="000000"/>
          <w:lang w:eastAsia="ru-RU"/>
        </w:rPr>
        <w:t>вручением</w:t>
      </w:r>
      <w:r w:rsidR="005640FF" w:rsidRPr="00C20681">
        <w:rPr>
          <w:color w:val="000000"/>
          <w:lang w:eastAsia="ru-RU"/>
        </w:rPr>
        <w:t xml:space="preserve"> сертификатов</w:t>
      </w:r>
      <w:r w:rsidR="005640FF" w:rsidRPr="009F2568">
        <w:t xml:space="preserve"> на приобретение бытовой техники</w:t>
      </w:r>
      <w:r w:rsidRPr="00C20681">
        <w:rPr>
          <w:color w:val="000000"/>
          <w:lang w:eastAsia="ru-RU"/>
        </w:rPr>
        <w:t>.</w:t>
      </w:r>
    </w:p>
    <w:p w:rsidR="00A0351B" w:rsidRPr="009F2568" w:rsidRDefault="00A0351B" w:rsidP="00A0351B">
      <w:pPr>
        <w:pStyle w:val="aa"/>
        <w:numPr>
          <w:ilvl w:val="1"/>
          <w:numId w:val="2"/>
        </w:numPr>
        <w:shd w:val="clear" w:color="auto" w:fill="FFFFFF"/>
        <w:spacing w:after="0" w:line="207" w:lineRule="atLeast"/>
        <w:rPr>
          <w:color w:val="000000"/>
          <w:lang w:eastAsia="ru-RU"/>
        </w:rPr>
      </w:pPr>
      <w:r w:rsidRPr="009F2568">
        <w:rPr>
          <w:color w:val="000000"/>
          <w:lang w:eastAsia="ru-RU"/>
        </w:rPr>
        <w:t>Метод отбора Организатором Акции лицевых счетов основан на принципах независимого от Организатора, но определенного выбора.</w:t>
      </w:r>
    </w:p>
    <w:p w:rsidR="00A0351B" w:rsidRPr="009F2568" w:rsidRDefault="00A0351B" w:rsidP="00A0351B">
      <w:pPr>
        <w:pStyle w:val="aa"/>
        <w:numPr>
          <w:ilvl w:val="1"/>
          <w:numId w:val="2"/>
        </w:numPr>
        <w:shd w:val="clear" w:color="auto" w:fill="FFFFFF"/>
        <w:spacing w:after="0" w:line="207" w:lineRule="atLeast"/>
        <w:rPr>
          <w:color w:val="000000"/>
          <w:lang w:eastAsia="ru-RU"/>
        </w:rPr>
      </w:pPr>
      <w:r w:rsidRPr="009F2568">
        <w:rPr>
          <w:color w:val="000000"/>
          <w:lang w:eastAsia="ru-RU"/>
        </w:rPr>
        <w:t xml:space="preserve">Для отбора лицевых счетов введена </w:t>
      </w:r>
      <w:r w:rsidR="00C20681">
        <w:rPr>
          <w:color w:val="000000"/>
          <w:lang w:eastAsia="ru-RU"/>
        </w:rPr>
        <w:t xml:space="preserve">бальная </w:t>
      </w:r>
      <w:r w:rsidRPr="009F2568">
        <w:rPr>
          <w:color w:val="000000"/>
          <w:lang w:eastAsia="ru-RU"/>
        </w:rPr>
        <w:t>система.</w:t>
      </w:r>
    </w:p>
    <w:p w:rsidR="00A0351B" w:rsidRPr="009F2568" w:rsidRDefault="00C20681" w:rsidP="00D00530">
      <w:pPr>
        <w:pStyle w:val="aa"/>
        <w:numPr>
          <w:ilvl w:val="1"/>
          <w:numId w:val="2"/>
        </w:numPr>
        <w:shd w:val="clear" w:color="auto" w:fill="FFFFFF"/>
        <w:spacing w:after="0" w:line="207" w:lineRule="atLeast"/>
        <w:rPr>
          <w:color w:val="000000"/>
          <w:lang w:eastAsia="ru-RU"/>
        </w:rPr>
      </w:pPr>
      <w:r>
        <w:rPr>
          <w:color w:val="000000"/>
          <w:lang w:eastAsia="ru-RU"/>
        </w:rPr>
        <w:t>Порядок начисления балл</w:t>
      </w:r>
      <w:r w:rsidR="005640FF" w:rsidRPr="009F2568">
        <w:rPr>
          <w:color w:val="000000"/>
          <w:lang w:eastAsia="ru-RU"/>
        </w:rPr>
        <w:t>ов</w:t>
      </w:r>
      <w:r w:rsidR="00A0351B" w:rsidRPr="009F2568">
        <w:rPr>
          <w:color w:val="000000"/>
          <w:lang w:eastAsia="ru-RU"/>
        </w:rPr>
        <w:t xml:space="preserve">: </w:t>
      </w:r>
    </w:p>
    <w:p w:rsidR="00A0351B" w:rsidRPr="009F2568" w:rsidRDefault="00D00530" w:rsidP="00A0351B">
      <w:pPr>
        <w:pStyle w:val="aa"/>
        <w:numPr>
          <w:ilvl w:val="2"/>
          <w:numId w:val="2"/>
        </w:numPr>
        <w:shd w:val="clear" w:color="auto" w:fill="FFFFFF"/>
        <w:spacing w:after="0" w:line="207" w:lineRule="atLeast"/>
        <w:rPr>
          <w:color w:val="000000"/>
          <w:lang w:eastAsia="ru-RU"/>
        </w:rPr>
      </w:pPr>
      <w:proofErr w:type="gramStart"/>
      <w:r w:rsidRPr="009F2568">
        <w:rPr>
          <w:color w:val="000000"/>
          <w:lang w:eastAsia="ru-RU"/>
        </w:rPr>
        <w:t>П</w:t>
      </w:r>
      <w:r w:rsidR="00CC62D7" w:rsidRPr="009F2568">
        <w:rPr>
          <w:color w:val="000000"/>
          <w:lang w:eastAsia="ru-RU"/>
        </w:rPr>
        <w:t>отребителю, совершившем</w:t>
      </w:r>
      <w:r w:rsidR="006C7F6C">
        <w:rPr>
          <w:color w:val="000000"/>
          <w:lang w:eastAsia="ru-RU"/>
        </w:rPr>
        <w:t xml:space="preserve">у </w:t>
      </w:r>
      <w:r w:rsidR="00A0351B" w:rsidRPr="009F2568">
        <w:rPr>
          <w:color w:val="000000"/>
          <w:lang w:eastAsia="ru-RU"/>
        </w:rPr>
        <w:t>ежем</w:t>
      </w:r>
      <w:r w:rsidR="00CC62D7" w:rsidRPr="009F2568">
        <w:rPr>
          <w:color w:val="000000"/>
          <w:lang w:eastAsia="ru-RU"/>
        </w:rPr>
        <w:t>есячно оплату поставленных услуг энергоснабжения</w:t>
      </w:r>
      <w:r w:rsidR="00A0351B" w:rsidRPr="009F2568">
        <w:rPr>
          <w:color w:val="000000"/>
          <w:lang w:eastAsia="ru-RU"/>
        </w:rPr>
        <w:t xml:space="preserve"> </w:t>
      </w:r>
      <w:r w:rsidR="00C20681">
        <w:rPr>
          <w:color w:val="000000"/>
          <w:lang w:eastAsia="ru-RU"/>
        </w:rPr>
        <w:t>по счетам ПАО «ТНС энерго НН» с января 2017г. по декабрь 2017 г.</w:t>
      </w:r>
      <w:r w:rsidR="001E4DFF">
        <w:rPr>
          <w:color w:val="000000"/>
          <w:lang w:eastAsia="ru-RU"/>
        </w:rPr>
        <w:t xml:space="preserve"> включительно</w:t>
      </w:r>
      <w:r w:rsidR="00C20681">
        <w:rPr>
          <w:color w:val="000000"/>
          <w:lang w:eastAsia="ru-RU"/>
        </w:rPr>
        <w:t xml:space="preserve"> </w:t>
      </w:r>
      <w:r w:rsidR="00A0351B" w:rsidRPr="009F2568">
        <w:rPr>
          <w:color w:val="000000"/>
          <w:lang w:eastAsia="ru-RU"/>
        </w:rPr>
        <w:t>в срок</w:t>
      </w:r>
      <w:r w:rsidR="001E4DFF">
        <w:rPr>
          <w:color w:val="000000"/>
          <w:lang w:eastAsia="ru-RU"/>
        </w:rPr>
        <w:t xml:space="preserve"> </w:t>
      </w:r>
      <w:r w:rsidR="00CC62D7" w:rsidRPr="009F2568">
        <w:rPr>
          <w:color w:val="000000"/>
          <w:lang w:eastAsia="ru-RU"/>
        </w:rPr>
        <w:t>до 10-го числа месяца, следующего за отчетным</w:t>
      </w:r>
      <w:r w:rsidR="00A0351B" w:rsidRPr="009F2568">
        <w:rPr>
          <w:color w:val="000000"/>
          <w:lang w:eastAsia="ru-RU"/>
        </w:rPr>
        <w:t xml:space="preserve"> и в полном объеме</w:t>
      </w:r>
      <w:r w:rsidR="000310D4">
        <w:rPr>
          <w:color w:val="000000"/>
          <w:lang w:eastAsia="ru-RU"/>
        </w:rPr>
        <w:t xml:space="preserve"> (указанном в счете)</w:t>
      </w:r>
      <w:r w:rsidR="00CC62D7" w:rsidRPr="009F2568">
        <w:rPr>
          <w:color w:val="000000"/>
          <w:lang w:eastAsia="ru-RU"/>
        </w:rPr>
        <w:t>, будет начислен</w:t>
      </w:r>
      <w:r w:rsidR="001E4DFF">
        <w:rPr>
          <w:color w:val="000000"/>
          <w:lang w:eastAsia="ru-RU"/>
        </w:rPr>
        <w:t xml:space="preserve">о </w:t>
      </w:r>
      <w:r w:rsidR="00CC62D7" w:rsidRPr="009F2568">
        <w:rPr>
          <w:color w:val="000000"/>
          <w:lang w:eastAsia="ru-RU"/>
        </w:rPr>
        <w:t>2 б</w:t>
      </w:r>
      <w:r w:rsidR="001E4DFF">
        <w:rPr>
          <w:color w:val="000000"/>
          <w:lang w:eastAsia="ru-RU"/>
        </w:rPr>
        <w:t>алла</w:t>
      </w:r>
      <w:r w:rsidR="00A0351B" w:rsidRPr="009F2568">
        <w:rPr>
          <w:color w:val="000000"/>
          <w:lang w:eastAsia="ru-RU"/>
        </w:rPr>
        <w:t xml:space="preserve"> за каждый расчетный период, за который оплата совершена вовремя, начиная с оплаты платежного документа за </w:t>
      </w:r>
      <w:r w:rsidRPr="009F2568">
        <w:rPr>
          <w:color w:val="000000"/>
          <w:lang w:eastAsia="ru-RU"/>
        </w:rPr>
        <w:t>январь</w:t>
      </w:r>
      <w:r w:rsidR="00A0351B" w:rsidRPr="009F2568">
        <w:rPr>
          <w:color w:val="000000"/>
          <w:lang w:eastAsia="ru-RU"/>
        </w:rPr>
        <w:t xml:space="preserve"> 201</w:t>
      </w:r>
      <w:r w:rsidR="005314AA" w:rsidRPr="009F2568">
        <w:rPr>
          <w:color w:val="000000"/>
          <w:lang w:eastAsia="ru-RU"/>
        </w:rPr>
        <w:t>7</w:t>
      </w:r>
      <w:r w:rsidR="00A0351B" w:rsidRPr="009F2568">
        <w:rPr>
          <w:color w:val="000000"/>
          <w:lang w:eastAsia="ru-RU"/>
        </w:rPr>
        <w:t xml:space="preserve">г. </w:t>
      </w:r>
      <w:proofErr w:type="gramEnd"/>
    </w:p>
    <w:p w:rsidR="001E4DFF" w:rsidRPr="009F2568" w:rsidRDefault="001E4DFF" w:rsidP="001E4DFF">
      <w:pPr>
        <w:pStyle w:val="aa"/>
        <w:numPr>
          <w:ilvl w:val="2"/>
          <w:numId w:val="2"/>
        </w:numPr>
        <w:shd w:val="clear" w:color="auto" w:fill="FFFFFF"/>
        <w:spacing w:after="0" w:line="207" w:lineRule="atLeast"/>
        <w:rPr>
          <w:color w:val="000000"/>
          <w:lang w:eastAsia="ru-RU"/>
        </w:rPr>
      </w:pPr>
      <w:proofErr w:type="gramStart"/>
      <w:r w:rsidRPr="009F2568">
        <w:rPr>
          <w:color w:val="000000"/>
          <w:lang w:eastAsia="ru-RU"/>
        </w:rPr>
        <w:t>Потребителю, совершившем</w:t>
      </w:r>
      <w:r>
        <w:rPr>
          <w:color w:val="000000"/>
          <w:lang w:eastAsia="ru-RU"/>
        </w:rPr>
        <w:t xml:space="preserve">у </w:t>
      </w:r>
      <w:r w:rsidRPr="009F2568">
        <w:rPr>
          <w:color w:val="000000"/>
          <w:lang w:eastAsia="ru-RU"/>
        </w:rPr>
        <w:t xml:space="preserve">ежемесячно оплату поставленных услуг энергоснабжения </w:t>
      </w:r>
      <w:r>
        <w:rPr>
          <w:color w:val="000000"/>
          <w:lang w:eastAsia="ru-RU"/>
        </w:rPr>
        <w:t xml:space="preserve">по счетам ПАО «ТНС энерго НН» с января 2017г. по декабрь 2017 г. включительно </w:t>
      </w:r>
      <w:r w:rsidRPr="009F2568">
        <w:rPr>
          <w:color w:val="000000"/>
          <w:lang w:eastAsia="ru-RU"/>
        </w:rPr>
        <w:t>в срок</w:t>
      </w:r>
      <w:r>
        <w:rPr>
          <w:color w:val="000000"/>
          <w:lang w:eastAsia="ru-RU"/>
        </w:rPr>
        <w:t xml:space="preserve"> с 11 по 20 </w:t>
      </w:r>
      <w:r w:rsidRPr="009F2568">
        <w:rPr>
          <w:color w:val="000000"/>
          <w:lang w:eastAsia="ru-RU"/>
        </w:rPr>
        <w:t>числ</w:t>
      </w:r>
      <w:r>
        <w:rPr>
          <w:color w:val="000000"/>
          <w:lang w:eastAsia="ru-RU"/>
        </w:rPr>
        <w:t>о</w:t>
      </w:r>
      <w:r w:rsidRPr="009F2568">
        <w:rPr>
          <w:color w:val="000000"/>
          <w:lang w:eastAsia="ru-RU"/>
        </w:rPr>
        <w:t xml:space="preserve"> месяца, следующего за отчетным и в полном объеме</w:t>
      </w:r>
      <w:r w:rsidR="006C5255">
        <w:rPr>
          <w:color w:val="000000"/>
          <w:lang w:eastAsia="ru-RU"/>
        </w:rPr>
        <w:t xml:space="preserve"> (указанном в счете)</w:t>
      </w:r>
      <w:r w:rsidRPr="009F2568">
        <w:rPr>
          <w:color w:val="000000"/>
          <w:lang w:eastAsia="ru-RU"/>
        </w:rPr>
        <w:t>, будет начислен</w:t>
      </w:r>
      <w:r>
        <w:rPr>
          <w:color w:val="000000"/>
          <w:lang w:eastAsia="ru-RU"/>
        </w:rPr>
        <w:t xml:space="preserve"> 1</w:t>
      </w:r>
      <w:r w:rsidRPr="009F2568">
        <w:rPr>
          <w:color w:val="000000"/>
          <w:lang w:eastAsia="ru-RU"/>
        </w:rPr>
        <w:t xml:space="preserve"> б</w:t>
      </w:r>
      <w:r>
        <w:rPr>
          <w:color w:val="000000"/>
          <w:lang w:eastAsia="ru-RU"/>
        </w:rPr>
        <w:t>алл</w:t>
      </w:r>
      <w:r w:rsidRPr="009F2568">
        <w:rPr>
          <w:color w:val="000000"/>
          <w:lang w:eastAsia="ru-RU"/>
        </w:rPr>
        <w:t xml:space="preserve"> за каждый расчетный период, за который оплата совершена вовремя, начиная с оплаты платежного документа за январь 2017г. </w:t>
      </w:r>
      <w:proofErr w:type="gramEnd"/>
    </w:p>
    <w:p w:rsidR="00A0351B" w:rsidRPr="009F2568" w:rsidRDefault="00A0351B" w:rsidP="00A0351B">
      <w:pPr>
        <w:pStyle w:val="aa"/>
        <w:numPr>
          <w:ilvl w:val="2"/>
          <w:numId w:val="2"/>
        </w:numPr>
        <w:shd w:val="clear" w:color="auto" w:fill="FFFFFF"/>
        <w:spacing w:after="0" w:line="207" w:lineRule="atLeast"/>
        <w:rPr>
          <w:color w:val="000000"/>
          <w:lang w:eastAsia="ru-RU"/>
        </w:rPr>
      </w:pPr>
      <w:r w:rsidRPr="009F2568">
        <w:rPr>
          <w:color w:val="000000"/>
          <w:lang w:eastAsia="ru-RU"/>
        </w:rPr>
        <w:t>Инфор</w:t>
      </w:r>
      <w:r w:rsidR="001E4DFF">
        <w:rPr>
          <w:color w:val="000000"/>
          <w:lang w:eastAsia="ru-RU"/>
        </w:rPr>
        <w:t>мацию о состоянии баланса баллов</w:t>
      </w:r>
      <w:r w:rsidRPr="009F2568">
        <w:rPr>
          <w:color w:val="000000"/>
          <w:lang w:eastAsia="ru-RU"/>
        </w:rPr>
        <w:t xml:space="preserve"> Потребитель может узнать на</w:t>
      </w:r>
      <w:r w:rsidR="002661D7" w:rsidRPr="009F2568">
        <w:rPr>
          <w:color w:val="000000"/>
          <w:lang w:eastAsia="ru-RU"/>
        </w:rPr>
        <w:t xml:space="preserve"> </w:t>
      </w:r>
      <w:r w:rsidRPr="009F2568">
        <w:rPr>
          <w:color w:val="000000"/>
          <w:lang w:eastAsia="ru-RU"/>
        </w:rPr>
        <w:t xml:space="preserve"> корпоративном сайте Организатора </w:t>
      </w:r>
      <w:hyperlink r:id="rId11" w:history="1">
        <w:r w:rsidR="00A2666E" w:rsidRPr="009F2568">
          <w:rPr>
            <w:rStyle w:val="a7"/>
          </w:rPr>
          <w:t>www.nn.</w:t>
        </w:r>
        <w:proofErr w:type="spellStart"/>
        <w:r w:rsidR="00A2666E" w:rsidRPr="009F2568">
          <w:rPr>
            <w:rStyle w:val="a7"/>
            <w:lang w:val="en-US"/>
          </w:rPr>
          <w:t>tns</w:t>
        </w:r>
        <w:proofErr w:type="spellEnd"/>
        <w:r w:rsidR="00A2666E" w:rsidRPr="009F2568">
          <w:rPr>
            <w:rStyle w:val="a7"/>
          </w:rPr>
          <w:t>-</w:t>
        </w:r>
        <w:r w:rsidR="00A2666E" w:rsidRPr="009F2568">
          <w:rPr>
            <w:rStyle w:val="a7"/>
            <w:lang w:val="en-US"/>
          </w:rPr>
          <w:t>e</w:t>
        </w:r>
        <w:r w:rsidR="00A2666E" w:rsidRPr="009F2568">
          <w:rPr>
            <w:rStyle w:val="a7"/>
          </w:rPr>
          <w:t>.</w:t>
        </w:r>
        <w:proofErr w:type="spellStart"/>
        <w:r w:rsidR="00A2666E" w:rsidRPr="009F2568">
          <w:rPr>
            <w:rStyle w:val="a7"/>
          </w:rPr>
          <w:t>ru</w:t>
        </w:r>
        <w:proofErr w:type="spellEnd"/>
      </w:hyperlink>
      <w:r w:rsidR="00A2666E" w:rsidRPr="009F2568">
        <w:t xml:space="preserve">, начиная с </w:t>
      </w:r>
      <w:r w:rsidR="001E4DFF">
        <w:t>22</w:t>
      </w:r>
      <w:r w:rsidR="00A2666E" w:rsidRPr="009F2568">
        <w:t xml:space="preserve"> января</w:t>
      </w:r>
      <w:r w:rsidR="007E7B35" w:rsidRPr="009F2568">
        <w:t xml:space="preserve"> по 31 января</w:t>
      </w:r>
      <w:r w:rsidR="00A2666E" w:rsidRPr="009F2568">
        <w:t xml:space="preserve"> 2018 года</w:t>
      </w:r>
      <w:r w:rsidR="007E7B35" w:rsidRPr="009F2568">
        <w:t xml:space="preserve">. </w:t>
      </w:r>
    </w:p>
    <w:p w:rsidR="00A0351B" w:rsidRPr="009F2568" w:rsidRDefault="00A0351B" w:rsidP="00A0351B">
      <w:pPr>
        <w:pStyle w:val="aa"/>
        <w:numPr>
          <w:ilvl w:val="1"/>
          <w:numId w:val="2"/>
        </w:numPr>
        <w:shd w:val="clear" w:color="auto" w:fill="FFFFFF"/>
        <w:spacing w:after="0" w:line="207" w:lineRule="atLeast"/>
        <w:rPr>
          <w:color w:val="000000"/>
          <w:lang w:eastAsia="ru-RU"/>
        </w:rPr>
      </w:pPr>
      <w:r w:rsidRPr="009F2568">
        <w:rPr>
          <w:color w:val="000000"/>
          <w:lang w:eastAsia="ru-RU"/>
        </w:rPr>
        <w:t>Отбор л</w:t>
      </w:r>
      <w:r w:rsidR="007E7B35" w:rsidRPr="009F2568">
        <w:rPr>
          <w:color w:val="000000"/>
          <w:lang w:eastAsia="ru-RU"/>
        </w:rPr>
        <w:t xml:space="preserve">ицевых счетов </w:t>
      </w:r>
      <w:r w:rsidR="006E5B5C" w:rsidRPr="009F2568">
        <w:rPr>
          <w:color w:val="000000"/>
          <w:lang w:eastAsia="ru-RU"/>
        </w:rPr>
        <w:t xml:space="preserve">Потребителей для вручения </w:t>
      </w:r>
      <w:r w:rsidRPr="009F2568">
        <w:rPr>
          <w:color w:val="000000"/>
          <w:lang w:eastAsia="ru-RU"/>
        </w:rPr>
        <w:t>сер</w:t>
      </w:r>
      <w:r w:rsidR="00142CE4" w:rsidRPr="009F2568">
        <w:rPr>
          <w:color w:val="000000"/>
          <w:lang w:eastAsia="ru-RU"/>
        </w:rPr>
        <w:t>тификатов</w:t>
      </w:r>
      <w:r w:rsidR="007E7B35" w:rsidRPr="009F2568">
        <w:rPr>
          <w:color w:val="000000"/>
          <w:lang w:eastAsia="ru-RU"/>
        </w:rPr>
        <w:t xml:space="preserve"> на приобретение бытовой техники</w:t>
      </w:r>
      <w:r w:rsidRPr="009F2568">
        <w:rPr>
          <w:color w:val="000000"/>
          <w:lang w:eastAsia="ru-RU"/>
        </w:rPr>
        <w:t>:</w:t>
      </w:r>
    </w:p>
    <w:p w:rsidR="00454D17" w:rsidRPr="00454D17" w:rsidRDefault="006E5B5C" w:rsidP="00A0351B">
      <w:pPr>
        <w:pStyle w:val="aa"/>
        <w:numPr>
          <w:ilvl w:val="2"/>
          <w:numId w:val="2"/>
        </w:numPr>
        <w:shd w:val="clear" w:color="auto" w:fill="FFFFFF"/>
        <w:spacing w:after="0" w:line="207" w:lineRule="atLeast"/>
        <w:rPr>
          <w:color w:val="000000"/>
          <w:lang w:eastAsia="ru-RU"/>
        </w:rPr>
      </w:pPr>
      <w:r w:rsidRPr="00454D17">
        <w:rPr>
          <w:color w:val="000000"/>
          <w:lang w:eastAsia="ru-RU"/>
        </w:rPr>
        <w:t>Отбор производится из л</w:t>
      </w:r>
      <w:r w:rsidR="007E7B35" w:rsidRPr="00454D17">
        <w:rPr>
          <w:color w:val="000000"/>
          <w:lang w:eastAsia="ru-RU"/>
        </w:rPr>
        <w:t>ицевы</w:t>
      </w:r>
      <w:r w:rsidRPr="00454D17">
        <w:rPr>
          <w:color w:val="000000"/>
          <w:lang w:eastAsia="ru-RU"/>
        </w:rPr>
        <w:t>х</w:t>
      </w:r>
      <w:r w:rsidR="007E7B35" w:rsidRPr="00454D17">
        <w:rPr>
          <w:color w:val="000000"/>
          <w:lang w:eastAsia="ru-RU"/>
        </w:rPr>
        <w:t xml:space="preserve"> счет</w:t>
      </w:r>
      <w:r w:rsidRPr="00454D17">
        <w:rPr>
          <w:color w:val="000000"/>
          <w:lang w:eastAsia="ru-RU"/>
        </w:rPr>
        <w:t xml:space="preserve">ов </w:t>
      </w:r>
      <w:r w:rsidR="007E7B35" w:rsidRPr="00454D17">
        <w:rPr>
          <w:color w:val="000000"/>
          <w:lang w:eastAsia="ru-RU"/>
        </w:rPr>
        <w:t>П</w:t>
      </w:r>
      <w:r w:rsidR="00A0351B" w:rsidRPr="00454D17">
        <w:rPr>
          <w:color w:val="000000"/>
          <w:lang w:eastAsia="ru-RU"/>
        </w:rPr>
        <w:t>от</w:t>
      </w:r>
      <w:r w:rsidR="007E7B35" w:rsidRPr="00454D17">
        <w:rPr>
          <w:color w:val="000000"/>
          <w:lang w:eastAsia="ru-RU"/>
        </w:rPr>
        <w:t>ребителей, набравших не</w:t>
      </w:r>
      <w:r w:rsidR="00A0351B" w:rsidRPr="00454D17">
        <w:rPr>
          <w:color w:val="000000"/>
          <w:lang w:eastAsia="ru-RU"/>
        </w:rPr>
        <w:t xml:space="preserve"> </w:t>
      </w:r>
      <w:r w:rsidR="007E7B35" w:rsidRPr="00454D17">
        <w:rPr>
          <w:color w:val="000000"/>
          <w:lang w:eastAsia="ru-RU"/>
        </w:rPr>
        <w:t xml:space="preserve">менее </w:t>
      </w:r>
      <w:r w:rsidR="001944A3" w:rsidRPr="00454D17">
        <w:rPr>
          <w:color w:val="000000"/>
          <w:lang w:eastAsia="ru-RU"/>
        </w:rPr>
        <w:t>21 балла</w:t>
      </w:r>
      <w:r w:rsidR="00A0351B" w:rsidRPr="00454D17">
        <w:rPr>
          <w:color w:val="000000"/>
          <w:lang w:eastAsia="ru-RU"/>
        </w:rPr>
        <w:t xml:space="preserve">. </w:t>
      </w:r>
    </w:p>
    <w:p w:rsidR="001944A3" w:rsidRPr="00454D17" w:rsidRDefault="001944A3" w:rsidP="00A0351B">
      <w:pPr>
        <w:pStyle w:val="aa"/>
        <w:numPr>
          <w:ilvl w:val="2"/>
          <w:numId w:val="2"/>
        </w:numPr>
        <w:shd w:val="clear" w:color="auto" w:fill="FFFFFF"/>
        <w:spacing w:after="0" w:line="207" w:lineRule="atLeast"/>
        <w:rPr>
          <w:color w:val="000000"/>
          <w:lang w:eastAsia="ru-RU"/>
        </w:rPr>
      </w:pPr>
      <w:r w:rsidRPr="00454D17">
        <w:rPr>
          <w:color w:val="000000"/>
          <w:lang w:eastAsia="ru-RU"/>
        </w:rPr>
        <w:t>Сертификаты распределяются согласно утвержденной методике (Приложение №2    к настоящему Положению) и вручаются на основании объективно полученных данных.</w:t>
      </w:r>
    </w:p>
    <w:p w:rsidR="00A0351B" w:rsidRPr="001944A3" w:rsidRDefault="00B213C0" w:rsidP="00A0351B">
      <w:pPr>
        <w:pStyle w:val="aa"/>
        <w:numPr>
          <w:ilvl w:val="2"/>
          <w:numId w:val="2"/>
        </w:numPr>
        <w:shd w:val="clear" w:color="auto" w:fill="FFFFFF"/>
        <w:spacing w:after="0" w:line="207" w:lineRule="atLeast"/>
        <w:rPr>
          <w:color w:val="000000"/>
          <w:lang w:eastAsia="ru-RU"/>
        </w:rPr>
      </w:pPr>
      <w:r w:rsidRPr="001944A3">
        <w:rPr>
          <w:color w:val="000000"/>
          <w:lang w:eastAsia="ru-RU"/>
        </w:rPr>
        <w:t xml:space="preserve">Порядок получения </w:t>
      </w:r>
      <w:r w:rsidR="003B5AE9" w:rsidRPr="001944A3">
        <w:rPr>
          <w:color w:val="000000"/>
          <w:lang w:eastAsia="ru-RU"/>
        </w:rPr>
        <w:t xml:space="preserve">сертификата на приобретение </w:t>
      </w:r>
      <w:r w:rsidRPr="001944A3">
        <w:rPr>
          <w:color w:val="000000"/>
          <w:lang w:eastAsia="ru-RU"/>
        </w:rPr>
        <w:t>бытовой техники</w:t>
      </w:r>
      <w:r w:rsidR="00732E91" w:rsidRPr="009F2568">
        <w:t xml:space="preserve"> </w:t>
      </w:r>
      <w:r w:rsidR="00A0351B" w:rsidRPr="001944A3">
        <w:rPr>
          <w:color w:val="000000"/>
          <w:lang w:eastAsia="ru-RU"/>
        </w:rPr>
        <w:t xml:space="preserve">приведен в приложении №1 к настоящему </w:t>
      </w:r>
      <w:r w:rsidR="00BE12EF" w:rsidRPr="001944A3">
        <w:rPr>
          <w:color w:val="000000"/>
          <w:lang w:eastAsia="ru-RU"/>
        </w:rPr>
        <w:t>Положению.</w:t>
      </w:r>
    </w:p>
    <w:p w:rsidR="00A0351B" w:rsidRPr="009F2568" w:rsidRDefault="00BE12EF" w:rsidP="00A0351B">
      <w:pPr>
        <w:pStyle w:val="aa"/>
        <w:numPr>
          <w:ilvl w:val="1"/>
          <w:numId w:val="2"/>
        </w:numPr>
        <w:shd w:val="clear" w:color="auto" w:fill="FFFFFF"/>
        <w:spacing w:after="0" w:line="207" w:lineRule="atLeast"/>
        <w:ind w:left="1276" w:hanging="556"/>
        <w:rPr>
          <w:color w:val="000000"/>
          <w:lang w:eastAsia="ru-RU"/>
        </w:rPr>
      </w:pPr>
      <w:r w:rsidRPr="009F2568">
        <w:rPr>
          <w:color w:val="000000"/>
          <w:lang w:eastAsia="ru-RU"/>
        </w:rPr>
        <w:lastRenderedPageBreak/>
        <w:t>С</w:t>
      </w:r>
      <w:r w:rsidR="00A0351B" w:rsidRPr="009F2568">
        <w:rPr>
          <w:color w:val="000000"/>
          <w:lang w:eastAsia="ru-RU"/>
        </w:rPr>
        <w:t>ертификат предназначе</w:t>
      </w:r>
      <w:r w:rsidRPr="009F2568">
        <w:rPr>
          <w:color w:val="000000"/>
          <w:lang w:eastAsia="ru-RU"/>
        </w:rPr>
        <w:t xml:space="preserve">н исключительно для приобретения бытовой техники в </w:t>
      </w:r>
      <w:r w:rsidR="001E4DFF">
        <w:rPr>
          <w:color w:val="000000"/>
          <w:lang w:eastAsia="ru-RU"/>
        </w:rPr>
        <w:t xml:space="preserve">сети </w:t>
      </w:r>
      <w:r w:rsidRPr="009F2568">
        <w:rPr>
          <w:color w:val="000000"/>
          <w:lang w:eastAsia="ru-RU"/>
        </w:rPr>
        <w:t>магазин</w:t>
      </w:r>
      <w:r w:rsidR="001E4DFF">
        <w:rPr>
          <w:color w:val="000000"/>
          <w:lang w:eastAsia="ru-RU"/>
        </w:rPr>
        <w:t xml:space="preserve">ов по продаже бытовой техники, определенной Организатором </w:t>
      </w:r>
      <w:r w:rsidRPr="009F2568">
        <w:rPr>
          <w:color w:val="000000"/>
          <w:lang w:eastAsia="ru-RU"/>
        </w:rPr>
        <w:t>Акции</w:t>
      </w:r>
      <w:r w:rsidR="001E4DFF">
        <w:rPr>
          <w:color w:val="000000"/>
          <w:lang w:eastAsia="ru-RU"/>
        </w:rPr>
        <w:t>. Н</w:t>
      </w:r>
      <w:r w:rsidRPr="009F2568">
        <w:rPr>
          <w:color w:val="000000"/>
          <w:lang w:eastAsia="ru-RU"/>
        </w:rPr>
        <w:t xml:space="preserve">аименования и адреса </w:t>
      </w:r>
      <w:r w:rsidR="001E4DFF">
        <w:rPr>
          <w:color w:val="000000"/>
          <w:lang w:eastAsia="ru-RU"/>
        </w:rPr>
        <w:t xml:space="preserve">магазинов </w:t>
      </w:r>
      <w:r w:rsidR="003B5AE9">
        <w:rPr>
          <w:color w:val="000000"/>
          <w:lang w:eastAsia="ru-RU"/>
        </w:rPr>
        <w:t xml:space="preserve">будут сообщены Организатором дополнительно </w:t>
      </w:r>
      <w:proofErr w:type="spellStart"/>
      <w:r w:rsidR="003B5AE9">
        <w:rPr>
          <w:color w:val="000000"/>
          <w:lang w:eastAsia="ru-RU"/>
        </w:rPr>
        <w:t>путем</w:t>
      </w:r>
      <w:proofErr w:type="spellEnd"/>
      <w:r w:rsidR="003B5AE9">
        <w:rPr>
          <w:color w:val="000000"/>
          <w:lang w:eastAsia="ru-RU"/>
        </w:rPr>
        <w:t xml:space="preserve"> публикации на сайте компании </w:t>
      </w:r>
      <w:hyperlink r:id="rId12" w:history="1">
        <w:r w:rsidR="003B5AE9" w:rsidRPr="007E24AD">
          <w:rPr>
            <w:rStyle w:val="a7"/>
            <w:lang w:val="en-US" w:eastAsia="ru-RU"/>
          </w:rPr>
          <w:t>www</w:t>
        </w:r>
        <w:r w:rsidR="003B5AE9" w:rsidRPr="003B5AE9">
          <w:rPr>
            <w:rStyle w:val="a7"/>
            <w:lang w:eastAsia="ru-RU"/>
          </w:rPr>
          <w:t>.</w:t>
        </w:r>
        <w:proofErr w:type="spellStart"/>
        <w:r w:rsidR="003B5AE9" w:rsidRPr="007E24AD">
          <w:rPr>
            <w:rStyle w:val="a7"/>
            <w:lang w:val="en-US" w:eastAsia="ru-RU"/>
          </w:rPr>
          <w:t>nn</w:t>
        </w:r>
        <w:proofErr w:type="spellEnd"/>
        <w:r w:rsidR="003B5AE9" w:rsidRPr="003B5AE9">
          <w:rPr>
            <w:rStyle w:val="a7"/>
            <w:lang w:eastAsia="ru-RU"/>
          </w:rPr>
          <w:t>.</w:t>
        </w:r>
        <w:proofErr w:type="spellStart"/>
        <w:r w:rsidR="003B5AE9" w:rsidRPr="007E24AD">
          <w:rPr>
            <w:rStyle w:val="a7"/>
            <w:lang w:val="en-US" w:eastAsia="ru-RU"/>
          </w:rPr>
          <w:t>tns</w:t>
        </w:r>
        <w:proofErr w:type="spellEnd"/>
        <w:r w:rsidR="003B5AE9" w:rsidRPr="003B5AE9">
          <w:rPr>
            <w:rStyle w:val="a7"/>
            <w:lang w:eastAsia="ru-RU"/>
          </w:rPr>
          <w:t>-</w:t>
        </w:r>
        <w:r w:rsidR="003B5AE9" w:rsidRPr="007E24AD">
          <w:rPr>
            <w:rStyle w:val="a7"/>
            <w:lang w:val="en-US" w:eastAsia="ru-RU"/>
          </w:rPr>
          <w:t>e</w:t>
        </w:r>
        <w:r w:rsidR="003B5AE9" w:rsidRPr="003B5AE9">
          <w:rPr>
            <w:rStyle w:val="a7"/>
            <w:lang w:eastAsia="ru-RU"/>
          </w:rPr>
          <w:t>.</w:t>
        </w:r>
        <w:proofErr w:type="spellStart"/>
        <w:r w:rsidR="003B5AE9" w:rsidRPr="007E24AD">
          <w:rPr>
            <w:rStyle w:val="a7"/>
            <w:lang w:val="en-US" w:eastAsia="ru-RU"/>
          </w:rPr>
          <w:t>ru</w:t>
        </w:r>
        <w:proofErr w:type="spellEnd"/>
      </w:hyperlink>
      <w:r w:rsidR="00820460">
        <w:rPr>
          <w:color w:val="000000"/>
          <w:lang w:eastAsia="ru-RU"/>
        </w:rPr>
        <w:t>.</w:t>
      </w:r>
      <w:r w:rsidR="003B5AE9" w:rsidRPr="003B5AE9">
        <w:rPr>
          <w:color w:val="000000"/>
          <w:lang w:eastAsia="ru-RU"/>
        </w:rPr>
        <w:t xml:space="preserve"> </w:t>
      </w:r>
    </w:p>
    <w:p w:rsidR="00A0351B" w:rsidRPr="009F2568" w:rsidRDefault="00A0351B" w:rsidP="00A0351B">
      <w:pPr>
        <w:pStyle w:val="aa"/>
        <w:numPr>
          <w:ilvl w:val="1"/>
          <w:numId w:val="2"/>
        </w:numPr>
        <w:shd w:val="clear" w:color="auto" w:fill="FFFFFF"/>
        <w:spacing w:after="0" w:line="207" w:lineRule="atLeast"/>
        <w:ind w:left="1276" w:hanging="556"/>
        <w:rPr>
          <w:color w:val="000000"/>
          <w:lang w:eastAsia="ru-RU"/>
        </w:rPr>
      </w:pPr>
      <w:r w:rsidRPr="009F2568">
        <w:rPr>
          <w:color w:val="000000"/>
          <w:lang w:eastAsia="ru-RU"/>
        </w:rPr>
        <w:t>Информация о Потребителях (номера л</w:t>
      </w:r>
      <w:r w:rsidR="00BE12EF" w:rsidRPr="009F2568">
        <w:rPr>
          <w:color w:val="000000"/>
          <w:lang w:eastAsia="ru-RU"/>
        </w:rPr>
        <w:t>ицевых счетов),</w:t>
      </w:r>
      <w:r w:rsidRPr="009F2568">
        <w:rPr>
          <w:color w:val="000000"/>
          <w:lang w:eastAsia="ru-RU"/>
        </w:rPr>
        <w:t xml:space="preserve"> которы</w:t>
      </w:r>
      <w:r w:rsidR="00BE12EF" w:rsidRPr="009F2568">
        <w:rPr>
          <w:color w:val="000000"/>
          <w:lang w:eastAsia="ru-RU"/>
        </w:rPr>
        <w:t>е</w:t>
      </w:r>
      <w:r w:rsidRPr="009F2568">
        <w:rPr>
          <w:color w:val="000000"/>
          <w:lang w:eastAsia="ru-RU"/>
        </w:rPr>
        <w:t xml:space="preserve"> </w:t>
      </w:r>
      <w:r w:rsidR="00BE12EF" w:rsidRPr="009F2568">
        <w:rPr>
          <w:color w:val="000000"/>
          <w:lang w:eastAsia="ru-RU"/>
        </w:rPr>
        <w:t>выиграли сертификаты</w:t>
      </w:r>
      <w:r w:rsidR="00C814A0">
        <w:rPr>
          <w:color w:val="000000"/>
          <w:lang w:eastAsia="ru-RU"/>
        </w:rPr>
        <w:t xml:space="preserve"> на приобретение бытовой техники</w:t>
      </w:r>
      <w:r w:rsidRPr="009F2568">
        <w:rPr>
          <w:color w:val="000000"/>
          <w:lang w:eastAsia="ru-RU"/>
        </w:rPr>
        <w:t xml:space="preserve">, будут опубликованы на корпоративном сайте Организатора Акции </w:t>
      </w:r>
      <w:hyperlink r:id="rId13" w:history="1">
        <w:r w:rsidR="00BE12EF" w:rsidRPr="009F2568">
          <w:rPr>
            <w:rStyle w:val="a7"/>
          </w:rPr>
          <w:t>www.nn.</w:t>
        </w:r>
        <w:proofErr w:type="spellStart"/>
        <w:r w:rsidR="00BE12EF" w:rsidRPr="009F2568">
          <w:rPr>
            <w:rStyle w:val="a7"/>
            <w:lang w:val="en-US"/>
          </w:rPr>
          <w:t>tns</w:t>
        </w:r>
        <w:proofErr w:type="spellEnd"/>
        <w:r w:rsidR="00BE12EF" w:rsidRPr="009F2568">
          <w:rPr>
            <w:rStyle w:val="a7"/>
          </w:rPr>
          <w:t>-</w:t>
        </w:r>
        <w:r w:rsidR="00BE12EF" w:rsidRPr="009F2568">
          <w:rPr>
            <w:rStyle w:val="a7"/>
            <w:lang w:val="en-US"/>
          </w:rPr>
          <w:t>e</w:t>
        </w:r>
        <w:r w:rsidR="00BE12EF" w:rsidRPr="009F2568">
          <w:rPr>
            <w:rStyle w:val="a7"/>
          </w:rPr>
          <w:t>.</w:t>
        </w:r>
        <w:proofErr w:type="spellStart"/>
        <w:r w:rsidR="00BE12EF" w:rsidRPr="009F2568">
          <w:rPr>
            <w:rStyle w:val="a7"/>
          </w:rPr>
          <w:t>ru</w:t>
        </w:r>
        <w:proofErr w:type="spellEnd"/>
      </w:hyperlink>
      <w:r w:rsidRPr="009F2568">
        <w:rPr>
          <w:color w:val="000000"/>
          <w:lang w:eastAsia="ru-RU"/>
        </w:rPr>
        <w:t xml:space="preserve"> </w:t>
      </w:r>
      <w:r w:rsidR="00BE12EF" w:rsidRPr="009F2568">
        <w:rPr>
          <w:color w:val="000000"/>
          <w:lang w:eastAsia="ru-RU"/>
        </w:rPr>
        <w:t>31 января</w:t>
      </w:r>
      <w:r w:rsidRPr="009F2568">
        <w:t xml:space="preserve"> 201</w:t>
      </w:r>
      <w:r w:rsidR="00BE12EF" w:rsidRPr="009F2568">
        <w:t>8г.</w:t>
      </w:r>
      <w:r w:rsidRPr="009F2568">
        <w:rPr>
          <w:color w:val="000000"/>
          <w:lang w:eastAsia="ru-RU"/>
        </w:rPr>
        <w:t xml:space="preserve"> Дополнительно данны</w:t>
      </w:r>
      <w:r w:rsidR="001E4DFF">
        <w:rPr>
          <w:color w:val="000000"/>
          <w:lang w:eastAsia="ru-RU"/>
        </w:rPr>
        <w:t>е</w:t>
      </w:r>
      <w:r w:rsidRPr="009F2568">
        <w:rPr>
          <w:color w:val="000000"/>
          <w:lang w:eastAsia="ru-RU"/>
        </w:rPr>
        <w:t xml:space="preserve"> Потребител</w:t>
      </w:r>
      <w:r w:rsidR="001E4DFF">
        <w:rPr>
          <w:color w:val="000000"/>
          <w:lang w:eastAsia="ru-RU"/>
        </w:rPr>
        <w:t>и</w:t>
      </w:r>
      <w:r w:rsidRPr="009F2568">
        <w:rPr>
          <w:color w:val="000000"/>
          <w:lang w:eastAsia="ru-RU"/>
        </w:rPr>
        <w:t xml:space="preserve"> будут </w:t>
      </w:r>
      <w:r w:rsidR="001E4DFF">
        <w:rPr>
          <w:color w:val="000000"/>
          <w:lang w:eastAsia="ru-RU"/>
        </w:rPr>
        <w:t xml:space="preserve">уведомлены способом, выбранным Организатором Акции: по телефону, смс, посредством электронной почты или </w:t>
      </w:r>
      <w:r w:rsidRPr="009F2568">
        <w:rPr>
          <w:color w:val="000000"/>
          <w:lang w:eastAsia="ru-RU"/>
        </w:rPr>
        <w:t>направлен</w:t>
      </w:r>
      <w:r w:rsidR="001E4DFF">
        <w:rPr>
          <w:color w:val="000000"/>
          <w:lang w:eastAsia="ru-RU"/>
        </w:rPr>
        <w:t>ием</w:t>
      </w:r>
      <w:r w:rsidRPr="009F2568">
        <w:rPr>
          <w:color w:val="000000"/>
          <w:lang w:eastAsia="ru-RU"/>
        </w:rPr>
        <w:t xml:space="preserve"> письма с уведомление</w:t>
      </w:r>
      <w:r w:rsidR="001E4DFF">
        <w:rPr>
          <w:color w:val="000000"/>
          <w:lang w:eastAsia="ru-RU"/>
        </w:rPr>
        <w:t>м</w:t>
      </w:r>
      <w:r w:rsidRPr="009F2568">
        <w:rPr>
          <w:color w:val="000000"/>
          <w:lang w:eastAsia="ru-RU"/>
        </w:rPr>
        <w:t xml:space="preserve"> о выигрыше.</w:t>
      </w:r>
    </w:p>
    <w:p w:rsidR="00A0351B" w:rsidRPr="009F2568" w:rsidRDefault="00BE12EF" w:rsidP="00A0351B">
      <w:pPr>
        <w:pStyle w:val="aa"/>
        <w:numPr>
          <w:ilvl w:val="0"/>
          <w:numId w:val="2"/>
        </w:numPr>
        <w:shd w:val="clear" w:color="auto" w:fill="FFFFFF"/>
        <w:spacing w:after="0" w:line="207" w:lineRule="atLeast"/>
        <w:rPr>
          <w:b/>
          <w:bCs/>
          <w:color w:val="000000"/>
          <w:lang w:eastAsia="ru-RU"/>
        </w:rPr>
      </w:pPr>
      <w:r w:rsidRPr="009F2568">
        <w:rPr>
          <w:b/>
          <w:bCs/>
          <w:color w:val="000000"/>
          <w:lang w:eastAsia="ru-RU"/>
        </w:rPr>
        <w:t>Н</w:t>
      </w:r>
      <w:r w:rsidR="00A0351B" w:rsidRPr="009F2568">
        <w:rPr>
          <w:b/>
          <w:bCs/>
          <w:color w:val="000000"/>
          <w:lang w:eastAsia="ru-RU"/>
        </w:rPr>
        <w:t>аграждение Потребителей и оформление выигрышей:</w:t>
      </w:r>
    </w:p>
    <w:p w:rsidR="001C74D0" w:rsidRPr="001C74D0" w:rsidRDefault="00A0351B" w:rsidP="00A0351B">
      <w:pPr>
        <w:pStyle w:val="aa"/>
        <w:numPr>
          <w:ilvl w:val="1"/>
          <w:numId w:val="2"/>
        </w:numPr>
        <w:shd w:val="clear" w:color="auto" w:fill="FFFFFF"/>
        <w:spacing w:after="0" w:line="207" w:lineRule="atLeast"/>
        <w:rPr>
          <w:b/>
          <w:bCs/>
          <w:color w:val="000000"/>
          <w:lang w:eastAsia="ru-RU"/>
        </w:rPr>
      </w:pPr>
      <w:r w:rsidRPr="001C74D0">
        <w:rPr>
          <w:color w:val="000000"/>
          <w:lang w:eastAsia="ru-RU"/>
        </w:rPr>
        <w:t xml:space="preserve">Церемония вручения </w:t>
      </w:r>
      <w:r w:rsidR="005C4DA7" w:rsidRPr="001C74D0">
        <w:rPr>
          <w:color w:val="000000"/>
          <w:lang w:eastAsia="ru-RU"/>
        </w:rPr>
        <w:t>сертификатов</w:t>
      </w:r>
      <w:r w:rsidR="00BE12EF" w:rsidRPr="001C74D0">
        <w:rPr>
          <w:color w:val="000000"/>
          <w:lang w:eastAsia="ru-RU"/>
        </w:rPr>
        <w:t xml:space="preserve"> на приобретение бытовой техники</w:t>
      </w:r>
      <w:r w:rsidRPr="001C74D0">
        <w:rPr>
          <w:color w:val="000000"/>
          <w:lang w:eastAsia="ru-RU"/>
        </w:rPr>
        <w:t xml:space="preserve"> состоится в Центре обслуживания клиентов Организатора, расположенном по адресу </w:t>
      </w:r>
      <w:proofErr w:type="spellStart"/>
      <w:r w:rsidRPr="009F2568">
        <w:t>г.Н.</w:t>
      </w:r>
      <w:r w:rsidR="001C74D0">
        <w:t>Новгород</w:t>
      </w:r>
      <w:proofErr w:type="spellEnd"/>
      <w:r w:rsidR="001C74D0">
        <w:t xml:space="preserve">, </w:t>
      </w:r>
      <w:proofErr w:type="spellStart"/>
      <w:r w:rsidR="001C74D0">
        <w:t>ул</w:t>
      </w:r>
      <w:proofErr w:type="gramStart"/>
      <w:r w:rsidR="00BE12EF" w:rsidRPr="009F2568">
        <w:t>.Б</w:t>
      </w:r>
      <w:proofErr w:type="gramEnd"/>
      <w:r w:rsidR="00BE12EF" w:rsidRPr="009F2568">
        <w:t>екетова</w:t>
      </w:r>
      <w:proofErr w:type="spellEnd"/>
      <w:r w:rsidRPr="009F2568">
        <w:t xml:space="preserve">, дом </w:t>
      </w:r>
      <w:r w:rsidR="00BE12EF" w:rsidRPr="009F2568">
        <w:t>3Б</w:t>
      </w:r>
      <w:r w:rsidRPr="009F2568">
        <w:t>,</w:t>
      </w:r>
      <w:r w:rsidRPr="001C74D0">
        <w:rPr>
          <w:color w:val="000000"/>
          <w:lang w:eastAsia="ru-RU"/>
        </w:rPr>
        <w:t xml:space="preserve"> в </w:t>
      </w:r>
      <w:r w:rsidR="00820460" w:rsidRPr="001C74D0">
        <w:rPr>
          <w:color w:val="000000"/>
          <w:lang w:eastAsia="ru-RU"/>
        </w:rPr>
        <w:t xml:space="preserve">феврале </w:t>
      </w:r>
      <w:r w:rsidR="00BE12EF" w:rsidRPr="001C74D0">
        <w:rPr>
          <w:color w:val="000000"/>
          <w:lang w:eastAsia="ru-RU"/>
        </w:rPr>
        <w:t>2018</w:t>
      </w:r>
      <w:r w:rsidRPr="009F2568">
        <w:t>г.</w:t>
      </w:r>
      <w:r w:rsidR="00820460">
        <w:t xml:space="preserve"> Дата проведения церемонии </w:t>
      </w:r>
      <w:r w:rsidR="00820460" w:rsidRPr="001C74D0">
        <w:rPr>
          <w:color w:val="000000"/>
          <w:lang w:eastAsia="ru-RU"/>
        </w:rPr>
        <w:t xml:space="preserve">будет сообщена Организатором дополнительно </w:t>
      </w:r>
      <w:proofErr w:type="spellStart"/>
      <w:r w:rsidR="00820460" w:rsidRPr="001C74D0">
        <w:rPr>
          <w:color w:val="000000"/>
          <w:lang w:eastAsia="ru-RU"/>
        </w:rPr>
        <w:t>путем</w:t>
      </w:r>
      <w:proofErr w:type="spellEnd"/>
      <w:r w:rsidR="00820460" w:rsidRPr="001C74D0">
        <w:rPr>
          <w:color w:val="000000"/>
          <w:lang w:eastAsia="ru-RU"/>
        </w:rPr>
        <w:t xml:space="preserve"> публикации на сайте компании </w:t>
      </w:r>
      <w:hyperlink r:id="rId14" w:history="1">
        <w:r w:rsidR="00820460" w:rsidRPr="001C74D0">
          <w:rPr>
            <w:rStyle w:val="a7"/>
            <w:lang w:val="en-US" w:eastAsia="ru-RU"/>
          </w:rPr>
          <w:t>www</w:t>
        </w:r>
        <w:r w:rsidR="00820460" w:rsidRPr="003B5AE9">
          <w:rPr>
            <w:rStyle w:val="a7"/>
            <w:lang w:eastAsia="ru-RU"/>
          </w:rPr>
          <w:t>.</w:t>
        </w:r>
        <w:proofErr w:type="spellStart"/>
        <w:r w:rsidR="00820460" w:rsidRPr="001C74D0">
          <w:rPr>
            <w:rStyle w:val="a7"/>
            <w:lang w:val="en-US" w:eastAsia="ru-RU"/>
          </w:rPr>
          <w:t>nn</w:t>
        </w:r>
        <w:proofErr w:type="spellEnd"/>
        <w:r w:rsidR="00820460" w:rsidRPr="003B5AE9">
          <w:rPr>
            <w:rStyle w:val="a7"/>
            <w:lang w:eastAsia="ru-RU"/>
          </w:rPr>
          <w:t>.</w:t>
        </w:r>
        <w:proofErr w:type="spellStart"/>
        <w:r w:rsidR="00820460" w:rsidRPr="001C74D0">
          <w:rPr>
            <w:rStyle w:val="a7"/>
            <w:lang w:val="en-US" w:eastAsia="ru-RU"/>
          </w:rPr>
          <w:t>tns</w:t>
        </w:r>
        <w:proofErr w:type="spellEnd"/>
        <w:r w:rsidR="00820460" w:rsidRPr="003B5AE9">
          <w:rPr>
            <w:rStyle w:val="a7"/>
            <w:lang w:eastAsia="ru-RU"/>
          </w:rPr>
          <w:t>-</w:t>
        </w:r>
        <w:r w:rsidR="00820460" w:rsidRPr="001C74D0">
          <w:rPr>
            <w:rStyle w:val="a7"/>
            <w:lang w:val="en-US" w:eastAsia="ru-RU"/>
          </w:rPr>
          <w:t>e</w:t>
        </w:r>
        <w:r w:rsidR="00820460" w:rsidRPr="003B5AE9">
          <w:rPr>
            <w:rStyle w:val="a7"/>
            <w:lang w:eastAsia="ru-RU"/>
          </w:rPr>
          <w:t>.</w:t>
        </w:r>
        <w:proofErr w:type="spellStart"/>
        <w:r w:rsidR="00820460" w:rsidRPr="001C74D0">
          <w:rPr>
            <w:rStyle w:val="a7"/>
            <w:lang w:val="en-US" w:eastAsia="ru-RU"/>
          </w:rPr>
          <w:t>ru</w:t>
        </w:r>
        <w:proofErr w:type="spellEnd"/>
      </w:hyperlink>
      <w:r w:rsidR="00820460" w:rsidRPr="001C74D0">
        <w:rPr>
          <w:color w:val="000000"/>
          <w:lang w:eastAsia="ru-RU"/>
        </w:rPr>
        <w:t>, в СМИ</w:t>
      </w:r>
      <w:r w:rsidR="001E4DFF">
        <w:rPr>
          <w:color w:val="000000"/>
          <w:lang w:eastAsia="ru-RU"/>
        </w:rPr>
        <w:t>.</w:t>
      </w:r>
    </w:p>
    <w:p w:rsidR="00524B56" w:rsidRPr="001C74D0" w:rsidRDefault="00524B56" w:rsidP="00A0351B">
      <w:pPr>
        <w:pStyle w:val="aa"/>
        <w:numPr>
          <w:ilvl w:val="1"/>
          <w:numId w:val="2"/>
        </w:numPr>
        <w:shd w:val="clear" w:color="auto" w:fill="FFFFFF"/>
        <w:spacing w:after="0" w:line="207" w:lineRule="atLeast"/>
        <w:rPr>
          <w:b/>
          <w:bCs/>
          <w:color w:val="000000"/>
          <w:lang w:eastAsia="ru-RU"/>
        </w:rPr>
      </w:pPr>
      <w:r w:rsidRPr="009F2568">
        <w:t>Организатор оставляет за собой право выб</w:t>
      </w:r>
      <w:r w:rsidR="00BE12EF" w:rsidRPr="009F2568">
        <w:t>рать иное</w:t>
      </w:r>
      <w:r w:rsidRPr="009F2568">
        <w:t xml:space="preserve"> мест</w:t>
      </w:r>
      <w:r w:rsidR="00BE12EF" w:rsidRPr="009F2568">
        <w:t>о</w:t>
      </w:r>
      <w:r w:rsidRPr="009F2568">
        <w:t xml:space="preserve"> проведения церемонии вручения </w:t>
      </w:r>
      <w:r w:rsidR="005C4DA7" w:rsidRPr="009F2568">
        <w:t>сертификатов</w:t>
      </w:r>
      <w:r w:rsidR="00BE12EF" w:rsidRPr="009F2568">
        <w:t xml:space="preserve"> на приобретение бытовой техники</w:t>
      </w:r>
      <w:r w:rsidRPr="009F2568">
        <w:t>.</w:t>
      </w:r>
    </w:p>
    <w:p w:rsidR="00A0351B" w:rsidRPr="009F2568" w:rsidRDefault="00A0351B" w:rsidP="00A0351B">
      <w:pPr>
        <w:pStyle w:val="aa"/>
        <w:numPr>
          <w:ilvl w:val="1"/>
          <w:numId w:val="2"/>
        </w:numPr>
        <w:shd w:val="clear" w:color="auto" w:fill="FFFFFF"/>
        <w:spacing w:after="0" w:line="207" w:lineRule="atLeast"/>
        <w:rPr>
          <w:b/>
          <w:bCs/>
          <w:color w:val="000000"/>
          <w:lang w:eastAsia="ru-RU"/>
        </w:rPr>
      </w:pPr>
      <w:r w:rsidRPr="009F2568">
        <w:t xml:space="preserve">Факт передачи выигрыша будет оформлен двусторонним соглашением и другими необходимыми документами между Потребителем и Организатором. </w:t>
      </w:r>
    </w:p>
    <w:p w:rsidR="00A0351B" w:rsidRPr="009F2568" w:rsidRDefault="00A0351B" w:rsidP="00A0351B">
      <w:pPr>
        <w:pStyle w:val="aa"/>
        <w:numPr>
          <w:ilvl w:val="0"/>
          <w:numId w:val="2"/>
        </w:numPr>
        <w:shd w:val="clear" w:color="auto" w:fill="FFFFFF"/>
        <w:spacing w:after="0" w:line="207" w:lineRule="atLeast"/>
        <w:rPr>
          <w:b/>
          <w:color w:val="000000"/>
          <w:lang w:eastAsia="ru-RU"/>
        </w:rPr>
      </w:pPr>
      <w:r w:rsidRPr="009F2568">
        <w:rPr>
          <w:b/>
          <w:color w:val="000000"/>
          <w:lang w:eastAsia="ru-RU"/>
        </w:rPr>
        <w:t>Источники финансирования:</w:t>
      </w:r>
    </w:p>
    <w:p w:rsidR="00A0351B" w:rsidRPr="009F2568" w:rsidRDefault="00A0351B" w:rsidP="00A0351B">
      <w:pPr>
        <w:pStyle w:val="aa"/>
        <w:numPr>
          <w:ilvl w:val="1"/>
          <w:numId w:val="2"/>
        </w:numPr>
        <w:shd w:val="clear" w:color="auto" w:fill="FFFFFF"/>
        <w:spacing w:after="0" w:line="207" w:lineRule="atLeast"/>
        <w:rPr>
          <w:b/>
          <w:color w:val="000000"/>
          <w:lang w:eastAsia="ru-RU"/>
        </w:rPr>
      </w:pPr>
      <w:r w:rsidRPr="009F2568">
        <w:t xml:space="preserve">Источник финансирования -  </w:t>
      </w:r>
      <w:r w:rsidR="00805CC2" w:rsidRPr="009F2568">
        <w:t>собственные средства</w:t>
      </w:r>
      <w:r w:rsidRPr="009F2568">
        <w:t xml:space="preserve"> Организатора.</w:t>
      </w:r>
    </w:p>
    <w:p w:rsidR="00A0351B" w:rsidRPr="009F2568" w:rsidRDefault="00A0351B" w:rsidP="00A0351B">
      <w:pPr>
        <w:pStyle w:val="aa"/>
        <w:numPr>
          <w:ilvl w:val="1"/>
          <w:numId w:val="2"/>
        </w:numPr>
        <w:shd w:val="clear" w:color="auto" w:fill="FFFFFF"/>
        <w:spacing w:after="0" w:line="207" w:lineRule="atLeast"/>
        <w:rPr>
          <w:b/>
          <w:color w:val="000000"/>
          <w:lang w:eastAsia="ru-RU"/>
        </w:rPr>
      </w:pPr>
      <w:r w:rsidRPr="009F2568">
        <w:t>Расходы по проведению Акции отн</w:t>
      </w:r>
      <w:r w:rsidR="000E23ED" w:rsidRPr="009F2568">
        <w:t>осятся</w:t>
      </w:r>
      <w:r w:rsidRPr="009F2568">
        <w:t xml:space="preserve"> в бухгалтерском учете за счет прочих расходов, не учитываемых </w:t>
      </w:r>
      <w:r w:rsidR="001C74D0">
        <w:t>для целей налогообложения</w:t>
      </w:r>
      <w:r w:rsidRPr="009F2568">
        <w:t>.</w:t>
      </w:r>
    </w:p>
    <w:p w:rsidR="00A0351B" w:rsidRPr="009F2568" w:rsidRDefault="00A0351B" w:rsidP="00A0351B">
      <w:pPr>
        <w:pStyle w:val="aa"/>
        <w:numPr>
          <w:ilvl w:val="0"/>
          <w:numId w:val="2"/>
        </w:numPr>
        <w:shd w:val="clear" w:color="auto" w:fill="FFFFFF"/>
        <w:spacing w:after="0" w:line="207" w:lineRule="atLeast"/>
        <w:rPr>
          <w:color w:val="000000"/>
          <w:lang w:eastAsia="ru-RU"/>
        </w:rPr>
      </w:pPr>
      <w:r w:rsidRPr="009F2568">
        <w:rPr>
          <w:b/>
          <w:bCs/>
          <w:color w:val="000000"/>
          <w:lang w:eastAsia="ru-RU"/>
        </w:rPr>
        <w:t>Участник Акции имеет право:</w:t>
      </w:r>
    </w:p>
    <w:p w:rsidR="00A0351B" w:rsidRPr="009F2568" w:rsidRDefault="00A0351B" w:rsidP="00A0351B">
      <w:pPr>
        <w:pStyle w:val="aa"/>
        <w:numPr>
          <w:ilvl w:val="1"/>
          <w:numId w:val="2"/>
        </w:numPr>
        <w:shd w:val="clear" w:color="auto" w:fill="FFFFFF"/>
        <w:spacing w:after="0" w:line="207" w:lineRule="atLeast"/>
        <w:rPr>
          <w:color w:val="000000"/>
          <w:lang w:eastAsia="ru-RU"/>
        </w:rPr>
      </w:pPr>
      <w:r w:rsidRPr="009F2568">
        <w:rPr>
          <w:color w:val="000000"/>
          <w:lang w:eastAsia="ru-RU"/>
        </w:rPr>
        <w:t>Знакомиться с рекламными и информационными материалами, касающимися проводимой Акции.</w:t>
      </w:r>
    </w:p>
    <w:p w:rsidR="00A0351B" w:rsidRPr="009F2568" w:rsidRDefault="00A0351B" w:rsidP="00A0351B">
      <w:pPr>
        <w:pStyle w:val="aa"/>
        <w:numPr>
          <w:ilvl w:val="1"/>
          <w:numId w:val="2"/>
        </w:numPr>
        <w:shd w:val="clear" w:color="auto" w:fill="FFFFFF"/>
        <w:spacing w:after="0" w:line="207" w:lineRule="atLeast"/>
        <w:rPr>
          <w:color w:val="000000"/>
          <w:lang w:eastAsia="ru-RU"/>
        </w:rPr>
      </w:pPr>
      <w:r w:rsidRPr="009F2568">
        <w:rPr>
          <w:color w:val="000000"/>
          <w:lang w:eastAsia="ru-RU"/>
        </w:rPr>
        <w:t>Требовать получения информации об Акции в соответствии с условиями Акции.</w:t>
      </w:r>
    </w:p>
    <w:p w:rsidR="00A0351B" w:rsidRPr="009F2568" w:rsidRDefault="000E23ED" w:rsidP="00A0351B">
      <w:pPr>
        <w:pStyle w:val="aa"/>
        <w:numPr>
          <w:ilvl w:val="1"/>
          <w:numId w:val="2"/>
        </w:numPr>
        <w:shd w:val="clear" w:color="auto" w:fill="FFFFFF"/>
        <w:spacing w:after="0" w:line="207" w:lineRule="atLeast"/>
        <w:rPr>
          <w:color w:val="000000"/>
          <w:lang w:eastAsia="ru-RU"/>
        </w:rPr>
      </w:pPr>
      <w:r w:rsidRPr="009F2568">
        <w:rPr>
          <w:color w:val="000000"/>
          <w:lang w:eastAsia="ru-RU"/>
        </w:rPr>
        <w:t>Отказаться от получения</w:t>
      </w:r>
      <w:r w:rsidR="00A0351B" w:rsidRPr="009F2568">
        <w:rPr>
          <w:color w:val="000000"/>
          <w:lang w:eastAsia="ru-RU"/>
        </w:rPr>
        <w:t xml:space="preserve"> </w:t>
      </w:r>
      <w:r w:rsidR="005C4DA7" w:rsidRPr="009F2568">
        <w:t xml:space="preserve">сертификата на приобретение </w:t>
      </w:r>
      <w:r w:rsidRPr="009F2568">
        <w:t>бытовой техники</w:t>
      </w:r>
      <w:r w:rsidR="00A0351B" w:rsidRPr="009F2568">
        <w:rPr>
          <w:color w:val="000000"/>
          <w:lang w:eastAsia="ru-RU"/>
        </w:rPr>
        <w:t>.</w:t>
      </w:r>
    </w:p>
    <w:p w:rsidR="00A0351B" w:rsidRPr="009F2568" w:rsidRDefault="00A0351B" w:rsidP="00A0351B">
      <w:pPr>
        <w:pStyle w:val="aa"/>
        <w:numPr>
          <w:ilvl w:val="1"/>
          <w:numId w:val="2"/>
        </w:numPr>
        <w:shd w:val="clear" w:color="auto" w:fill="FFFFFF"/>
        <w:spacing w:after="0" w:line="207" w:lineRule="atLeast"/>
        <w:rPr>
          <w:color w:val="000000"/>
          <w:lang w:eastAsia="ru-RU"/>
        </w:rPr>
      </w:pPr>
      <w:r w:rsidRPr="009F2568">
        <w:rPr>
          <w:color w:val="000000"/>
          <w:lang w:eastAsia="ru-RU"/>
        </w:rPr>
        <w:t xml:space="preserve">В случае </w:t>
      </w:r>
      <w:r w:rsidR="000E23ED" w:rsidRPr="009F2568">
        <w:rPr>
          <w:color w:val="000000"/>
          <w:lang w:eastAsia="ru-RU"/>
        </w:rPr>
        <w:t>отказа Потребителя от получения</w:t>
      </w:r>
      <w:r w:rsidR="00A34B2C" w:rsidRPr="009F2568">
        <w:rPr>
          <w:color w:val="000000"/>
          <w:lang w:eastAsia="ru-RU"/>
        </w:rPr>
        <w:t xml:space="preserve"> </w:t>
      </w:r>
      <w:r w:rsidR="005C4DA7" w:rsidRPr="009F2568">
        <w:t xml:space="preserve">сертификата на приобретение </w:t>
      </w:r>
      <w:r w:rsidR="000E23ED" w:rsidRPr="009F2568">
        <w:t>бытовой техники</w:t>
      </w:r>
      <w:r w:rsidRPr="009F2568">
        <w:rPr>
          <w:color w:val="000000"/>
          <w:lang w:eastAsia="ru-RU"/>
        </w:rPr>
        <w:t>, либо несоответствия Участника требованиям настоящего положен</w:t>
      </w:r>
      <w:r w:rsidR="000E23ED" w:rsidRPr="009F2568">
        <w:rPr>
          <w:color w:val="000000"/>
          <w:lang w:eastAsia="ru-RU"/>
        </w:rPr>
        <w:t>ия, Организатор вправе передать</w:t>
      </w:r>
      <w:r w:rsidR="00A34B2C" w:rsidRPr="009F2568">
        <w:rPr>
          <w:color w:val="000000"/>
          <w:lang w:eastAsia="ru-RU"/>
        </w:rPr>
        <w:t xml:space="preserve"> сертификат</w:t>
      </w:r>
      <w:r w:rsidR="000E23ED" w:rsidRPr="009F2568">
        <w:rPr>
          <w:color w:val="000000"/>
          <w:lang w:eastAsia="ru-RU"/>
        </w:rPr>
        <w:t xml:space="preserve"> на приобретение бытовой техники</w:t>
      </w:r>
      <w:r w:rsidR="00FB3D4D" w:rsidRPr="009F2568">
        <w:t xml:space="preserve"> </w:t>
      </w:r>
      <w:r w:rsidRPr="009F2568">
        <w:rPr>
          <w:color w:val="000000"/>
          <w:lang w:eastAsia="ru-RU"/>
        </w:rPr>
        <w:t>другому Потребителю по своему усмотрению, либо распорядиться выигрышем иным способом, не противоречащим действующему законодательству РФ.</w:t>
      </w:r>
      <w:r w:rsidR="00D00530" w:rsidRPr="009F2568">
        <w:rPr>
          <w:color w:val="000000"/>
          <w:lang w:eastAsia="ru-RU"/>
        </w:rPr>
        <w:t xml:space="preserve"> </w:t>
      </w:r>
    </w:p>
    <w:p w:rsidR="00A0351B" w:rsidRPr="009F2568" w:rsidRDefault="00A0351B" w:rsidP="00A0351B">
      <w:pPr>
        <w:pStyle w:val="aa"/>
        <w:numPr>
          <w:ilvl w:val="0"/>
          <w:numId w:val="2"/>
        </w:numPr>
        <w:shd w:val="clear" w:color="auto" w:fill="FFFFFF"/>
        <w:spacing w:after="0" w:line="207" w:lineRule="atLeast"/>
        <w:rPr>
          <w:color w:val="000000"/>
          <w:lang w:eastAsia="ru-RU"/>
        </w:rPr>
      </w:pPr>
      <w:r w:rsidRPr="009F2568">
        <w:rPr>
          <w:b/>
          <w:bCs/>
          <w:color w:val="000000"/>
          <w:lang w:eastAsia="ru-RU"/>
        </w:rPr>
        <w:t>Участник Акции обязан:</w:t>
      </w:r>
    </w:p>
    <w:p w:rsidR="00A0351B" w:rsidRPr="009F2568" w:rsidRDefault="00A0351B" w:rsidP="00A0351B">
      <w:pPr>
        <w:pStyle w:val="aa"/>
        <w:numPr>
          <w:ilvl w:val="1"/>
          <w:numId w:val="2"/>
        </w:numPr>
        <w:shd w:val="clear" w:color="auto" w:fill="FFFFFF"/>
        <w:spacing w:after="0" w:line="207" w:lineRule="atLeast"/>
        <w:rPr>
          <w:color w:val="000000"/>
          <w:lang w:eastAsia="ru-RU"/>
        </w:rPr>
      </w:pPr>
      <w:r w:rsidRPr="009F2568">
        <w:rPr>
          <w:color w:val="000000"/>
          <w:lang w:eastAsia="ru-RU"/>
        </w:rPr>
        <w:t>Соблюдать условия и правила участия в Акции.</w:t>
      </w:r>
    </w:p>
    <w:p w:rsidR="00A0351B" w:rsidRPr="009F2568" w:rsidRDefault="00A0351B" w:rsidP="00A0351B">
      <w:pPr>
        <w:pStyle w:val="aa"/>
        <w:numPr>
          <w:ilvl w:val="0"/>
          <w:numId w:val="2"/>
        </w:numPr>
        <w:shd w:val="clear" w:color="auto" w:fill="FFFFFF"/>
        <w:spacing w:after="0" w:line="207" w:lineRule="atLeast"/>
        <w:rPr>
          <w:color w:val="000000"/>
          <w:lang w:eastAsia="ru-RU"/>
        </w:rPr>
      </w:pPr>
      <w:r w:rsidRPr="009F2568">
        <w:rPr>
          <w:b/>
          <w:bCs/>
          <w:color w:val="000000"/>
          <w:lang w:eastAsia="ru-RU"/>
        </w:rPr>
        <w:t>Прочие условия:</w:t>
      </w:r>
    </w:p>
    <w:p w:rsidR="00A0351B" w:rsidRPr="009F2568" w:rsidRDefault="00A0351B" w:rsidP="00A0351B">
      <w:pPr>
        <w:pStyle w:val="aa"/>
        <w:numPr>
          <w:ilvl w:val="1"/>
          <w:numId w:val="2"/>
        </w:numPr>
        <w:shd w:val="clear" w:color="auto" w:fill="FFFFFF"/>
        <w:spacing w:after="0" w:line="207" w:lineRule="atLeast"/>
        <w:rPr>
          <w:color w:val="000000"/>
          <w:lang w:eastAsia="ru-RU"/>
        </w:rPr>
      </w:pPr>
      <w:r w:rsidRPr="009F2568">
        <w:rPr>
          <w:color w:val="222222"/>
          <w:shd w:val="clear" w:color="auto" w:fill="FFFFFF"/>
        </w:rPr>
        <w:t>Организатор Акции оставляет за собой исключительное право менять перечень Призов, Бюджет Акции в течение периода проведения Акции, изменять количество Победителей без каких-либо дополнительных уведомлений Участников Акции о таких изменениях. Организатор оставляет за собой право окончательной трактовки условий и положений Акции. Участие в Акции означает, что Участник ознакомился и согласился с условиями и правилами ее проведения. Все возможные изменения Акции публикуются на корпоративном сайте</w:t>
      </w:r>
      <w:r w:rsidRPr="009F2568">
        <w:rPr>
          <w:rStyle w:val="apple-converted-space"/>
          <w:color w:val="222222"/>
          <w:shd w:val="clear" w:color="auto" w:fill="FFFFFF"/>
        </w:rPr>
        <w:t> </w:t>
      </w:r>
      <w:hyperlink r:id="rId15" w:history="1">
        <w:r w:rsidR="000E23ED" w:rsidRPr="009F2568">
          <w:rPr>
            <w:rStyle w:val="a7"/>
            <w:shd w:val="clear" w:color="auto" w:fill="FFFFFF"/>
          </w:rPr>
          <w:t>www.nn.</w:t>
        </w:r>
        <w:proofErr w:type="spellStart"/>
        <w:r w:rsidR="000E23ED" w:rsidRPr="009F2568">
          <w:rPr>
            <w:rStyle w:val="a7"/>
            <w:shd w:val="clear" w:color="auto" w:fill="FFFFFF"/>
            <w:lang w:val="en-US"/>
          </w:rPr>
          <w:t>tns</w:t>
        </w:r>
        <w:proofErr w:type="spellEnd"/>
        <w:r w:rsidR="000E23ED" w:rsidRPr="009F2568">
          <w:rPr>
            <w:rStyle w:val="a7"/>
            <w:shd w:val="clear" w:color="auto" w:fill="FFFFFF"/>
          </w:rPr>
          <w:t>-</w:t>
        </w:r>
        <w:r w:rsidR="000E23ED" w:rsidRPr="009F2568">
          <w:rPr>
            <w:rStyle w:val="a7"/>
            <w:shd w:val="clear" w:color="auto" w:fill="FFFFFF"/>
            <w:lang w:val="en-US"/>
          </w:rPr>
          <w:t>e</w:t>
        </w:r>
        <w:r w:rsidR="000E23ED" w:rsidRPr="009F2568">
          <w:rPr>
            <w:rStyle w:val="a7"/>
            <w:shd w:val="clear" w:color="auto" w:fill="FFFFFF"/>
          </w:rPr>
          <w:t>.</w:t>
        </w:r>
        <w:proofErr w:type="spellStart"/>
        <w:r w:rsidR="000E23ED" w:rsidRPr="009F2568">
          <w:rPr>
            <w:rStyle w:val="a7"/>
            <w:shd w:val="clear" w:color="auto" w:fill="FFFFFF"/>
          </w:rPr>
          <w:t>ru</w:t>
        </w:r>
        <w:proofErr w:type="spellEnd"/>
      </w:hyperlink>
    </w:p>
    <w:p w:rsidR="00A0351B" w:rsidRPr="009F2568" w:rsidRDefault="00A0351B" w:rsidP="00A0351B">
      <w:pPr>
        <w:pStyle w:val="aa"/>
        <w:numPr>
          <w:ilvl w:val="0"/>
          <w:numId w:val="2"/>
        </w:numPr>
        <w:shd w:val="clear" w:color="auto" w:fill="FFFFFF"/>
        <w:spacing w:after="0" w:line="207" w:lineRule="atLeast"/>
        <w:rPr>
          <w:color w:val="000000"/>
          <w:lang w:eastAsia="ru-RU"/>
        </w:rPr>
      </w:pPr>
      <w:r w:rsidRPr="009F2568">
        <w:rPr>
          <w:b/>
          <w:bCs/>
          <w:color w:val="000000"/>
          <w:lang w:eastAsia="ru-RU"/>
        </w:rPr>
        <w:t>Порядок информирования участников Акции об условиях акции.</w:t>
      </w:r>
    </w:p>
    <w:p w:rsidR="00A0351B" w:rsidRPr="009F2568" w:rsidRDefault="00A0351B" w:rsidP="00A0351B">
      <w:pPr>
        <w:shd w:val="clear" w:color="auto" w:fill="FFFFFF"/>
        <w:spacing w:after="0" w:line="207" w:lineRule="atLeast"/>
        <w:rPr>
          <w:color w:val="000000"/>
          <w:lang w:eastAsia="ru-RU"/>
        </w:rPr>
      </w:pPr>
      <w:r w:rsidRPr="009F2568">
        <w:rPr>
          <w:color w:val="000000"/>
          <w:lang w:eastAsia="ru-RU"/>
        </w:rPr>
        <w:t>Информирование участников Акции об условиях Акции производится посредством:</w:t>
      </w:r>
    </w:p>
    <w:p w:rsidR="00A0351B" w:rsidRPr="009F2568" w:rsidRDefault="00A0351B" w:rsidP="00A0351B">
      <w:pPr>
        <w:pStyle w:val="aa"/>
        <w:numPr>
          <w:ilvl w:val="1"/>
          <w:numId w:val="2"/>
        </w:numPr>
        <w:shd w:val="clear" w:color="auto" w:fill="FFFFFF"/>
        <w:spacing w:after="0" w:line="207" w:lineRule="atLeast"/>
        <w:ind w:left="1276" w:hanging="556"/>
        <w:rPr>
          <w:color w:val="000000"/>
          <w:lang w:eastAsia="ru-RU"/>
        </w:rPr>
      </w:pPr>
      <w:r w:rsidRPr="009F2568">
        <w:t xml:space="preserve">Организатор Акции размещает информацию об Акции в СМИ, на информационных стендах, включая Центр обслуживания клиентов, </w:t>
      </w:r>
      <w:r w:rsidR="001944A3">
        <w:t xml:space="preserve">в квитанциях, </w:t>
      </w:r>
      <w:r w:rsidRPr="009F2568">
        <w:t xml:space="preserve">на корпоративном сайте </w:t>
      </w:r>
      <w:hyperlink r:id="rId16" w:history="1">
        <w:r w:rsidR="000E23ED" w:rsidRPr="009F2568">
          <w:rPr>
            <w:rStyle w:val="a7"/>
          </w:rPr>
          <w:t>www.nn.</w:t>
        </w:r>
        <w:proofErr w:type="spellStart"/>
        <w:r w:rsidR="000E23ED" w:rsidRPr="009F2568">
          <w:rPr>
            <w:rStyle w:val="a7"/>
            <w:lang w:val="en-US"/>
          </w:rPr>
          <w:t>tns</w:t>
        </w:r>
        <w:proofErr w:type="spellEnd"/>
        <w:r w:rsidR="000E23ED" w:rsidRPr="009F2568">
          <w:rPr>
            <w:rStyle w:val="a7"/>
          </w:rPr>
          <w:t>-</w:t>
        </w:r>
        <w:r w:rsidR="000E23ED" w:rsidRPr="009F2568">
          <w:rPr>
            <w:rStyle w:val="a7"/>
            <w:lang w:val="en-US"/>
          </w:rPr>
          <w:t>e</w:t>
        </w:r>
        <w:r w:rsidR="000E23ED" w:rsidRPr="009F2568">
          <w:rPr>
            <w:rStyle w:val="a7"/>
          </w:rPr>
          <w:t>.</w:t>
        </w:r>
        <w:proofErr w:type="spellStart"/>
        <w:r w:rsidR="000E23ED" w:rsidRPr="009F2568">
          <w:rPr>
            <w:rStyle w:val="a7"/>
          </w:rPr>
          <w:t>ru</w:t>
        </w:r>
        <w:proofErr w:type="spellEnd"/>
      </w:hyperlink>
      <w:r w:rsidRPr="009F2568">
        <w:t>.</w:t>
      </w:r>
    </w:p>
    <w:p w:rsidR="00A25154" w:rsidRDefault="00A25154" w:rsidP="001C74D0"/>
    <w:p w:rsidR="00A25154" w:rsidRDefault="00A25154" w:rsidP="001C74D0"/>
    <w:p w:rsidR="00454D17" w:rsidRPr="000918E6" w:rsidRDefault="00454D17" w:rsidP="001C74D0"/>
    <w:p w:rsidR="00732E91" w:rsidRPr="009F2568" w:rsidRDefault="00732E91" w:rsidP="001C74D0">
      <w:pPr>
        <w:rPr>
          <w:bCs/>
        </w:rPr>
      </w:pPr>
      <w:r w:rsidRPr="009F2568">
        <w:lastRenderedPageBreak/>
        <w:t xml:space="preserve">Приложение </w:t>
      </w:r>
      <w:r w:rsidR="007A78F9" w:rsidRPr="009F2568">
        <w:t>1</w:t>
      </w:r>
      <w:r w:rsidRPr="009F2568">
        <w:t xml:space="preserve"> к положению</w:t>
      </w:r>
      <w:r w:rsidRPr="009F2568">
        <w:rPr>
          <w:bCs/>
        </w:rPr>
        <w:t xml:space="preserve"> о проведении акции «</w:t>
      </w:r>
      <w:r w:rsidR="00B213C0" w:rsidRPr="009F2568">
        <w:rPr>
          <w:bCs/>
        </w:rPr>
        <w:t>В Новый год – без долгов и пеней</w:t>
      </w:r>
      <w:r w:rsidR="00416C3C" w:rsidRPr="009F2568">
        <w:rPr>
          <w:bCs/>
        </w:rPr>
        <w:t>!» в 2017</w:t>
      </w:r>
      <w:r w:rsidRPr="009F2568">
        <w:rPr>
          <w:bCs/>
        </w:rPr>
        <w:t>г.</w:t>
      </w:r>
    </w:p>
    <w:p w:rsidR="00732E91" w:rsidRPr="009F2568" w:rsidRDefault="00732E91" w:rsidP="00732E91">
      <w:pPr>
        <w:jc w:val="center"/>
        <w:rPr>
          <w:b/>
          <w:bCs/>
        </w:rPr>
      </w:pPr>
      <w:r w:rsidRPr="009F2568">
        <w:rPr>
          <w:b/>
          <w:bCs/>
        </w:rPr>
        <w:t>Порядок получения и правила использования</w:t>
      </w:r>
      <w:r w:rsidR="00B213C0" w:rsidRPr="009F2568">
        <w:rPr>
          <w:b/>
          <w:bCs/>
        </w:rPr>
        <w:t xml:space="preserve"> </w:t>
      </w:r>
      <w:r w:rsidRPr="009F2568">
        <w:rPr>
          <w:b/>
          <w:bCs/>
        </w:rPr>
        <w:t>сертификато</w:t>
      </w:r>
      <w:r w:rsidR="00B213C0" w:rsidRPr="009F2568">
        <w:rPr>
          <w:b/>
          <w:bCs/>
        </w:rPr>
        <w:t>в на приобретение бытовой техники</w:t>
      </w:r>
      <w:r w:rsidRPr="009F2568">
        <w:rPr>
          <w:b/>
          <w:bCs/>
        </w:rPr>
        <w:t>.</w:t>
      </w:r>
    </w:p>
    <w:p w:rsidR="00732E91" w:rsidRPr="009F2568" w:rsidRDefault="00B213C0" w:rsidP="001C74D0">
      <w:pPr>
        <w:pStyle w:val="aa"/>
        <w:numPr>
          <w:ilvl w:val="0"/>
          <w:numId w:val="16"/>
        </w:numPr>
        <w:spacing w:after="0"/>
      </w:pPr>
      <w:r w:rsidRPr="009F2568">
        <w:t>После определения Потребителей</w:t>
      </w:r>
      <w:r w:rsidR="00732E91" w:rsidRPr="009F2568">
        <w:t>, которы</w:t>
      </w:r>
      <w:r w:rsidRPr="009F2568">
        <w:t>е</w:t>
      </w:r>
      <w:r w:rsidR="00732E91" w:rsidRPr="009F2568">
        <w:t xml:space="preserve"> стал</w:t>
      </w:r>
      <w:r w:rsidRPr="009F2568">
        <w:t>и победителями</w:t>
      </w:r>
      <w:r w:rsidR="00732E91" w:rsidRPr="009F2568">
        <w:t xml:space="preserve"> (далее Победител</w:t>
      </w:r>
      <w:r w:rsidRPr="009F2568">
        <w:t>и</w:t>
      </w:r>
      <w:r w:rsidR="00732E91" w:rsidRPr="009F2568">
        <w:t>)</w:t>
      </w:r>
      <w:r w:rsidRPr="009F2568">
        <w:t xml:space="preserve"> в Акции в отношении с</w:t>
      </w:r>
      <w:r w:rsidR="00732E91" w:rsidRPr="009F2568">
        <w:t>ертификата</w:t>
      </w:r>
      <w:r w:rsidRPr="009F2568">
        <w:t xml:space="preserve"> на приобретение бытовой техники</w:t>
      </w:r>
      <w:r w:rsidR="00732E91" w:rsidRPr="009F2568">
        <w:t>, Организатор информирует Потребителя о том, что он стал обладателем сертификата</w:t>
      </w:r>
      <w:r w:rsidR="001C74D0">
        <w:t xml:space="preserve"> </w:t>
      </w:r>
      <w:r w:rsidR="001C74D0" w:rsidRPr="001C74D0">
        <w:t xml:space="preserve">на приобретение бытовой техники </w:t>
      </w:r>
      <w:r w:rsidR="00732E91" w:rsidRPr="009F2568">
        <w:t>способом</w:t>
      </w:r>
      <w:r w:rsidRPr="009F2568">
        <w:t>, указанным в п.</w:t>
      </w:r>
      <w:r w:rsidR="001C74D0">
        <w:t>7.11</w:t>
      </w:r>
      <w:r w:rsidR="00732E91" w:rsidRPr="009F2568">
        <w:t>. Положения о проведении акции «</w:t>
      </w:r>
      <w:r w:rsidR="001C74D0">
        <w:t>В Новый год – без долгов и пеней</w:t>
      </w:r>
      <w:r w:rsidR="00732E91" w:rsidRPr="009F2568">
        <w:t>!» (далее Положение).</w:t>
      </w:r>
    </w:p>
    <w:p w:rsidR="00732E91" w:rsidRPr="009F2568" w:rsidRDefault="00C814A0" w:rsidP="00732E91">
      <w:pPr>
        <w:pStyle w:val="aa"/>
        <w:numPr>
          <w:ilvl w:val="0"/>
          <w:numId w:val="16"/>
        </w:numPr>
        <w:spacing w:after="0"/>
        <w:contextualSpacing/>
      </w:pPr>
      <w:r>
        <w:t>С</w:t>
      </w:r>
      <w:r w:rsidR="00732E91" w:rsidRPr="009F2568">
        <w:t xml:space="preserve">ертификат </w:t>
      </w:r>
      <w:r w:rsidRPr="001C74D0">
        <w:t xml:space="preserve">на приобретение бытовой техники </w:t>
      </w:r>
      <w:r w:rsidR="00732E91" w:rsidRPr="009F2568">
        <w:t>вручается Организатором Победителю</w:t>
      </w:r>
      <w:r w:rsidR="002146DD">
        <w:t xml:space="preserve"> лично (владельцу лицевого счета </w:t>
      </w:r>
      <w:r w:rsidR="002146DD" w:rsidRPr="002146DD">
        <w:t xml:space="preserve">или уполномоченному от имени Потребителя лицу в соответствии </w:t>
      </w:r>
      <w:r w:rsidR="002146DD">
        <w:t xml:space="preserve">с действующим законодательством)  </w:t>
      </w:r>
      <w:r w:rsidR="00732E91" w:rsidRPr="009F2568">
        <w:t xml:space="preserve">в период согласно п. </w:t>
      </w:r>
      <w:r w:rsidR="001C74D0">
        <w:t>8.1</w:t>
      </w:r>
      <w:r w:rsidR="00732E91" w:rsidRPr="009F2568">
        <w:t>. Положения следующим образом:</w:t>
      </w:r>
    </w:p>
    <w:p w:rsidR="00732E91" w:rsidRPr="009F2568" w:rsidRDefault="00732E91" w:rsidP="00732E91">
      <w:pPr>
        <w:pStyle w:val="aa"/>
        <w:numPr>
          <w:ilvl w:val="1"/>
          <w:numId w:val="16"/>
        </w:numPr>
        <w:spacing w:after="0"/>
        <w:contextualSpacing/>
      </w:pPr>
      <w:r w:rsidRPr="009F2568">
        <w:t>Победитель сообщает Организатору необходимую информацию в виде копий документов:</w:t>
      </w:r>
    </w:p>
    <w:p w:rsidR="00732E91" w:rsidRPr="009F2568" w:rsidRDefault="00732E91" w:rsidP="00732E91">
      <w:pPr>
        <w:pStyle w:val="aa"/>
        <w:numPr>
          <w:ilvl w:val="2"/>
          <w:numId w:val="16"/>
        </w:numPr>
        <w:spacing w:after="0"/>
        <w:ind w:left="1701" w:hanging="621"/>
        <w:contextualSpacing/>
      </w:pPr>
      <w:r w:rsidRPr="009F2568">
        <w:t>Паспортные данные (серия, номер, дата выдачи, наименование выдавшего органа) при этом фотоизображение Победителя должно быть любым образом скрыто.</w:t>
      </w:r>
    </w:p>
    <w:p w:rsidR="00732E91" w:rsidRPr="009F2568" w:rsidRDefault="00732E91" w:rsidP="00732E91">
      <w:pPr>
        <w:pStyle w:val="aa"/>
        <w:numPr>
          <w:ilvl w:val="2"/>
          <w:numId w:val="16"/>
        </w:numPr>
        <w:spacing w:after="0"/>
        <w:ind w:left="1701" w:hanging="621"/>
        <w:contextualSpacing/>
      </w:pPr>
      <w:r w:rsidRPr="009F2568">
        <w:t>Адрес фактического проживания с почтовым индексом.</w:t>
      </w:r>
    </w:p>
    <w:p w:rsidR="00732E91" w:rsidRPr="009F2568" w:rsidRDefault="00732E91" w:rsidP="00732E91">
      <w:pPr>
        <w:pStyle w:val="aa"/>
        <w:numPr>
          <w:ilvl w:val="2"/>
          <w:numId w:val="16"/>
        </w:numPr>
        <w:spacing w:after="0"/>
        <w:ind w:left="1701" w:hanging="621"/>
        <w:contextualSpacing/>
      </w:pPr>
      <w:r w:rsidRPr="009F2568">
        <w:t>Номе</w:t>
      </w:r>
      <w:proofErr w:type="gramStart"/>
      <w:r w:rsidRPr="009F2568">
        <w:t>р(</w:t>
      </w:r>
      <w:proofErr w:type="gramEnd"/>
      <w:r w:rsidRPr="009F2568">
        <w:t>а) контактного(</w:t>
      </w:r>
      <w:proofErr w:type="spellStart"/>
      <w:r w:rsidRPr="009F2568">
        <w:t>ых</w:t>
      </w:r>
      <w:proofErr w:type="spellEnd"/>
      <w:r w:rsidRPr="009F2568">
        <w:t>) телефона(</w:t>
      </w:r>
      <w:proofErr w:type="spellStart"/>
      <w:r w:rsidRPr="009F2568">
        <w:t>ов</w:t>
      </w:r>
      <w:proofErr w:type="spellEnd"/>
      <w:r w:rsidRPr="009F2568">
        <w:t>) с кодом города.</w:t>
      </w:r>
    </w:p>
    <w:p w:rsidR="00732E91" w:rsidRPr="009F2568" w:rsidRDefault="00732E91" w:rsidP="00732E91">
      <w:pPr>
        <w:pStyle w:val="aa"/>
        <w:numPr>
          <w:ilvl w:val="2"/>
          <w:numId w:val="16"/>
        </w:numPr>
        <w:spacing w:after="0"/>
        <w:ind w:left="1701" w:hanging="621"/>
        <w:contextualSpacing/>
      </w:pPr>
      <w:r w:rsidRPr="009F2568">
        <w:t>Дата рождения.</w:t>
      </w:r>
    </w:p>
    <w:p w:rsidR="00732E91" w:rsidRPr="009F2568" w:rsidRDefault="00732E91" w:rsidP="00732E91">
      <w:pPr>
        <w:pStyle w:val="aa"/>
        <w:numPr>
          <w:ilvl w:val="2"/>
          <w:numId w:val="16"/>
        </w:numPr>
        <w:spacing w:after="0"/>
        <w:ind w:left="1701" w:hanging="621"/>
        <w:contextualSpacing/>
      </w:pPr>
      <w:r w:rsidRPr="009F2568">
        <w:t>Адрес регистрации по месту жительства с почтовым индексом.</w:t>
      </w:r>
    </w:p>
    <w:p w:rsidR="00732E91" w:rsidRPr="009F2568" w:rsidRDefault="00732E91" w:rsidP="00732E91">
      <w:pPr>
        <w:pStyle w:val="aa"/>
        <w:numPr>
          <w:ilvl w:val="2"/>
          <w:numId w:val="16"/>
        </w:numPr>
        <w:spacing w:after="0"/>
        <w:ind w:left="1701" w:hanging="621"/>
        <w:contextualSpacing/>
      </w:pPr>
      <w:r w:rsidRPr="009F2568">
        <w:t>ИНН (при наличии), копию документа, подтверждающего постановку Потребителя на учет в качестве налогоплательщика в РФ (при наличии).</w:t>
      </w:r>
    </w:p>
    <w:p w:rsidR="00732E91" w:rsidRPr="009F2568" w:rsidRDefault="00732E91" w:rsidP="00732E91">
      <w:pPr>
        <w:pStyle w:val="aa"/>
        <w:numPr>
          <w:ilvl w:val="2"/>
          <w:numId w:val="16"/>
        </w:numPr>
        <w:spacing w:after="0"/>
        <w:ind w:left="1701" w:hanging="624"/>
        <w:contextualSpacing/>
      </w:pPr>
      <w:r w:rsidRPr="009F2568">
        <w:t>Согласие на обработку персональных данных (по форме, предоставленной Организатором) и использование его данных в целях проведения настоящей Акции.</w:t>
      </w:r>
    </w:p>
    <w:p w:rsidR="00732E91" w:rsidRPr="009F2568" w:rsidRDefault="00732E91" w:rsidP="00732E91">
      <w:pPr>
        <w:pStyle w:val="aa"/>
        <w:numPr>
          <w:ilvl w:val="1"/>
          <w:numId w:val="16"/>
        </w:numPr>
        <w:spacing w:after="0"/>
        <w:contextualSpacing/>
      </w:pPr>
      <w:r w:rsidRPr="009F2568">
        <w:t>Победитель является в оговоренный с Организатором день по оговоренному адресу с паспортом.</w:t>
      </w:r>
    </w:p>
    <w:p w:rsidR="00732E91" w:rsidRPr="009F2568" w:rsidRDefault="00732E91" w:rsidP="002146DD">
      <w:pPr>
        <w:pStyle w:val="aa"/>
        <w:numPr>
          <w:ilvl w:val="1"/>
          <w:numId w:val="16"/>
        </w:numPr>
        <w:spacing w:after="0"/>
        <w:contextualSpacing/>
      </w:pPr>
      <w:r w:rsidRPr="009F2568">
        <w:t xml:space="preserve">Победитель подписывает двустороннее </w:t>
      </w:r>
      <w:r w:rsidR="00426980" w:rsidRPr="009F2568">
        <w:t xml:space="preserve">соглашение о передачи  </w:t>
      </w:r>
      <w:r w:rsidRPr="009F2568">
        <w:t>сертификата</w:t>
      </w:r>
      <w:r w:rsidR="00426980" w:rsidRPr="009F2568">
        <w:t xml:space="preserve"> </w:t>
      </w:r>
      <w:r w:rsidR="002146DD" w:rsidRPr="002146DD">
        <w:t>на приобретение бытовой техники</w:t>
      </w:r>
      <w:r w:rsidRPr="009F2568">
        <w:t>, соглашение об оплате НДФЛ Организатором Акции и иные необходимые документы.</w:t>
      </w:r>
    </w:p>
    <w:p w:rsidR="00732E91" w:rsidRPr="009F2568" w:rsidRDefault="00732E91" w:rsidP="00732E91">
      <w:pPr>
        <w:spacing w:after="0"/>
      </w:pPr>
    </w:p>
    <w:p w:rsidR="00426980" w:rsidRPr="009F2568" w:rsidRDefault="00426980" w:rsidP="00732E91">
      <w:pPr>
        <w:jc w:val="right"/>
      </w:pPr>
    </w:p>
    <w:p w:rsidR="00DB569F" w:rsidRDefault="00DB569F" w:rsidP="00732E91">
      <w:pPr>
        <w:jc w:val="right"/>
      </w:pPr>
    </w:p>
    <w:p w:rsidR="00DB569F" w:rsidRDefault="00DB569F" w:rsidP="00732E91">
      <w:pPr>
        <w:jc w:val="right"/>
      </w:pPr>
    </w:p>
    <w:p w:rsidR="002146DD" w:rsidRDefault="002146DD" w:rsidP="00732E91">
      <w:pPr>
        <w:jc w:val="right"/>
      </w:pPr>
    </w:p>
    <w:p w:rsidR="002146DD" w:rsidRDefault="002146DD" w:rsidP="00732E91">
      <w:pPr>
        <w:jc w:val="right"/>
      </w:pPr>
    </w:p>
    <w:p w:rsidR="002146DD" w:rsidRDefault="002146DD" w:rsidP="00732E91">
      <w:pPr>
        <w:jc w:val="right"/>
      </w:pPr>
    </w:p>
    <w:p w:rsidR="002146DD" w:rsidRDefault="002146DD" w:rsidP="00732E91">
      <w:pPr>
        <w:jc w:val="right"/>
      </w:pPr>
    </w:p>
    <w:p w:rsidR="002146DD" w:rsidRDefault="002146DD" w:rsidP="00732E91">
      <w:pPr>
        <w:jc w:val="right"/>
      </w:pPr>
    </w:p>
    <w:p w:rsidR="0018300E" w:rsidRDefault="0018300E" w:rsidP="00732E91">
      <w:pPr>
        <w:jc w:val="right"/>
      </w:pPr>
    </w:p>
    <w:p w:rsidR="00732E91" w:rsidRPr="009F2568" w:rsidRDefault="00732E91" w:rsidP="00732E91">
      <w:pPr>
        <w:jc w:val="right"/>
        <w:rPr>
          <w:bCs/>
        </w:rPr>
      </w:pPr>
      <w:r w:rsidRPr="009F2568">
        <w:lastRenderedPageBreak/>
        <w:t xml:space="preserve">Приложение </w:t>
      </w:r>
      <w:r w:rsidR="007A78F9" w:rsidRPr="009F2568">
        <w:t>2</w:t>
      </w:r>
      <w:r w:rsidRPr="009F2568">
        <w:t xml:space="preserve"> к положению</w:t>
      </w:r>
      <w:r w:rsidRPr="009F2568">
        <w:rPr>
          <w:bCs/>
        </w:rPr>
        <w:t xml:space="preserve"> о проведении акции «</w:t>
      </w:r>
      <w:r w:rsidR="002146DD">
        <w:rPr>
          <w:bCs/>
        </w:rPr>
        <w:t>В Новый год – без долгов и пеней!</w:t>
      </w:r>
      <w:r w:rsidR="00416C3C" w:rsidRPr="009F2568">
        <w:rPr>
          <w:bCs/>
        </w:rPr>
        <w:t>» в 2017</w:t>
      </w:r>
      <w:r w:rsidRPr="009F2568">
        <w:rPr>
          <w:bCs/>
        </w:rPr>
        <w:t>г.</w:t>
      </w:r>
    </w:p>
    <w:p w:rsidR="00732E91" w:rsidRPr="009F2568" w:rsidRDefault="00426980" w:rsidP="00732E91">
      <w:pPr>
        <w:jc w:val="center"/>
      </w:pPr>
      <w:r w:rsidRPr="009F2568">
        <w:rPr>
          <w:b/>
        </w:rPr>
        <w:t xml:space="preserve">Методика распределения </w:t>
      </w:r>
      <w:r w:rsidR="00732E91" w:rsidRPr="009F2568">
        <w:rPr>
          <w:b/>
        </w:rPr>
        <w:t>сертификатов</w:t>
      </w:r>
      <w:r w:rsidRPr="009F2568">
        <w:rPr>
          <w:b/>
        </w:rPr>
        <w:t xml:space="preserve"> на </w:t>
      </w:r>
      <w:r w:rsidR="002146DD">
        <w:rPr>
          <w:b/>
        </w:rPr>
        <w:t>приобретение бытовой техники</w:t>
      </w:r>
      <w:r w:rsidR="00732E91" w:rsidRPr="009F2568">
        <w:t>.</w:t>
      </w:r>
    </w:p>
    <w:p w:rsidR="00732E91" w:rsidRPr="009F2568" w:rsidRDefault="00732E91" w:rsidP="00732E91">
      <w:pPr>
        <w:pStyle w:val="aa"/>
        <w:numPr>
          <w:ilvl w:val="0"/>
          <w:numId w:val="17"/>
        </w:numPr>
        <w:spacing w:after="0" w:line="240" w:lineRule="auto"/>
        <w:contextualSpacing/>
        <w:jc w:val="both"/>
      </w:pPr>
      <w:r w:rsidRPr="009F2568">
        <w:t xml:space="preserve">Формируется список лицевых счетов, набравших </w:t>
      </w:r>
      <w:r w:rsidR="002146DD">
        <w:t xml:space="preserve">не менее </w:t>
      </w:r>
      <w:r w:rsidR="001944A3">
        <w:t>21 балл</w:t>
      </w:r>
      <w:r w:rsidR="00C814A0">
        <w:t>а</w:t>
      </w:r>
      <w:r w:rsidRPr="009F2568">
        <w:t>.</w:t>
      </w:r>
    </w:p>
    <w:p w:rsidR="00732E91" w:rsidRPr="009F2568" w:rsidRDefault="00732E91" w:rsidP="00732E91">
      <w:pPr>
        <w:pStyle w:val="aa"/>
        <w:numPr>
          <w:ilvl w:val="0"/>
          <w:numId w:val="17"/>
        </w:numPr>
        <w:spacing w:after="0" w:line="240" w:lineRule="auto"/>
        <w:contextualSpacing/>
        <w:jc w:val="both"/>
      </w:pPr>
      <w:r w:rsidRPr="009F2568">
        <w:t xml:space="preserve">Определяется сумма цифр, из которых состоит лицевой счет. </w:t>
      </w:r>
    </w:p>
    <w:p w:rsidR="00732E91" w:rsidRPr="009F2568" w:rsidRDefault="00732E91" w:rsidP="00732E91">
      <w:pPr>
        <w:pStyle w:val="aa"/>
        <w:spacing w:after="0" w:line="240" w:lineRule="auto"/>
        <w:jc w:val="both"/>
      </w:pPr>
      <w:r w:rsidRPr="009F2568">
        <w:t xml:space="preserve">Исходная таблица </w:t>
      </w:r>
      <w:r w:rsidRPr="009F2568">
        <w:rPr>
          <w:i/>
        </w:rPr>
        <w:t>(пример):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2908"/>
        <w:gridCol w:w="2946"/>
      </w:tblGrid>
      <w:tr w:rsidR="00732E91" w:rsidRPr="009F2568" w:rsidTr="00951D05">
        <w:tc>
          <w:tcPr>
            <w:tcW w:w="2908" w:type="dxa"/>
          </w:tcPr>
          <w:p w:rsidR="00732E91" w:rsidRPr="009F2568" w:rsidRDefault="00732E91" w:rsidP="00732E91">
            <w:pPr>
              <w:pStyle w:val="aa"/>
              <w:spacing w:after="0" w:line="240" w:lineRule="auto"/>
              <w:ind w:left="0"/>
              <w:jc w:val="both"/>
            </w:pPr>
            <w:r w:rsidRPr="009F2568">
              <w:t>№ ЛС</w:t>
            </w:r>
          </w:p>
        </w:tc>
        <w:tc>
          <w:tcPr>
            <w:tcW w:w="2946" w:type="dxa"/>
          </w:tcPr>
          <w:p w:rsidR="00732E91" w:rsidRPr="009F2568" w:rsidRDefault="00732E91" w:rsidP="00732E91">
            <w:pPr>
              <w:pStyle w:val="aa"/>
              <w:spacing w:after="0" w:line="240" w:lineRule="auto"/>
              <w:ind w:left="0"/>
              <w:jc w:val="both"/>
            </w:pPr>
            <w:r w:rsidRPr="009F2568">
              <w:t>Сумма цифр</w:t>
            </w:r>
          </w:p>
        </w:tc>
      </w:tr>
      <w:tr w:rsidR="001944A3" w:rsidRPr="009F2568" w:rsidTr="00951D05">
        <w:tc>
          <w:tcPr>
            <w:tcW w:w="2908" w:type="dxa"/>
          </w:tcPr>
          <w:p w:rsidR="001944A3" w:rsidRPr="009F2568" w:rsidRDefault="001944A3" w:rsidP="001944A3">
            <w:pPr>
              <w:pStyle w:val="aa"/>
              <w:spacing w:after="0" w:line="240" w:lineRule="auto"/>
              <w:jc w:val="both"/>
            </w:pPr>
            <w:r>
              <w:t>523044444444</w:t>
            </w:r>
          </w:p>
        </w:tc>
        <w:tc>
          <w:tcPr>
            <w:tcW w:w="2946" w:type="dxa"/>
          </w:tcPr>
          <w:p w:rsidR="001944A3" w:rsidRPr="009F2568" w:rsidRDefault="001944A3" w:rsidP="001944A3">
            <w:pPr>
              <w:pStyle w:val="aa"/>
              <w:spacing w:after="0" w:line="240" w:lineRule="auto"/>
              <w:ind w:left="0"/>
              <w:jc w:val="both"/>
            </w:pPr>
            <w:r>
              <w:t>42</w:t>
            </w:r>
          </w:p>
        </w:tc>
      </w:tr>
      <w:tr w:rsidR="001944A3" w:rsidRPr="009F2568" w:rsidTr="00951D05">
        <w:tc>
          <w:tcPr>
            <w:tcW w:w="2908" w:type="dxa"/>
          </w:tcPr>
          <w:p w:rsidR="001944A3" w:rsidRPr="009F2568" w:rsidRDefault="001944A3" w:rsidP="00732E91">
            <w:pPr>
              <w:pStyle w:val="aa"/>
              <w:spacing w:after="0" w:line="240" w:lineRule="auto"/>
              <w:jc w:val="both"/>
            </w:pPr>
            <w:r>
              <w:t>523022222222</w:t>
            </w:r>
          </w:p>
        </w:tc>
        <w:tc>
          <w:tcPr>
            <w:tcW w:w="2946" w:type="dxa"/>
          </w:tcPr>
          <w:p w:rsidR="001944A3" w:rsidRPr="009F2568" w:rsidRDefault="001944A3" w:rsidP="00732E91">
            <w:pPr>
              <w:pStyle w:val="aa"/>
              <w:spacing w:after="0" w:line="240" w:lineRule="auto"/>
              <w:ind w:left="0"/>
              <w:jc w:val="both"/>
            </w:pPr>
            <w:r>
              <w:t>26</w:t>
            </w:r>
          </w:p>
        </w:tc>
      </w:tr>
      <w:tr w:rsidR="001944A3" w:rsidRPr="009F2568" w:rsidTr="00951D05">
        <w:tc>
          <w:tcPr>
            <w:tcW w:w="2908" w:type="dxa"/>
          </w:tcPr>
          <w:p w:rsidR="001944A3" w:rsidRPr="009F2568" w:rsidRDefault="001944A3" w:rsidP="001944A3">
            <w:pPr>
              <w:pStyle w:val="aa"/>
              <w:spacing w:after="0" w:line="240" w:lineRule="auto"/>
              <w:jc w:val="both"/>
            </w:pPr>
            <w:r>
              <w:t>523011111111</w:t>
            </w:r>
          </w:p>
        </w:tc>
        <w:tc>
          <w:tcPr>
            <w:tcW w:w="2946" w:type="dxa"/>
          </w:tcPr>
          <w:p w:rsidR="001944A3" w:rsidRPr="009F2568" w:rsidRDefault="001944A3" w:rsidP="001944A3">
            <w:pPr>
              <w:pStyle w:val="aa"/>
              <w:spacing w:after="0" w:line="240" w:lineRule="auto"/>
              <w:ind w:left="0"/>
              <w:jc w:val="both"/>
            </w:pPr>
            <w:r>
              <w:t>18</w:t>
            </w:r>
          </w:p>
        </w:tc>
      </w:tr>
      <w:tr w:rsidR="001944A3" w:rsidRPr="009F2568" w:rsidTr="00951D05">
        <w:tc>
          <w:tcPr>
            <w:tcW w:w="2908" w:type="dxa"/>
          </w:tcPr>
          <w:p w:rsidR="001944A3" w:rsidRDefault="001944A3" w:rsidP="001944A3">
            <w:pPr>
              <w:pStyle w:val="aa"/>
              <w:spacing w:after="0" w:line="240" w:lineRule="auto"/>
              <w:jc w:val="both"/>
            </w:pPr>
            <w:r>
              <w:t>523055555555</w:t>
            </w:r>
          </w:p>
        </w:tc>
        <w:tc>
          <w:tcPr>
            <w:tcW w:w="2946" w:type="dxa"/>
          </w:tcPr>
          <w:p w:rsidR="001944A3" w:rsidRDefault="001944A3" w:rsidP="001944A3">
            <w:pPr>
              <w:pStyle w:val="aa"/>
              <w:spacing w:after="0" w:line="240" w:lineRule="auto"/>
              <w:ind w:left="0"/>
              <w:jc w:val="both"/>
            </w:pPr>
            <w:r>
              <w:t>50</w:t>
            </w:r>
          </w:p>
        </w:tc>
      </w:tr>
      <w:tr w:rsidR="001944A3" w:rsidRPr="009F2568" w:rsidTr="00951D05">
        <w:tc>
          <w:tcPr>
            <w:tcW w:w="2908" w:type="dxa"/>
          </w:tcPr>
          <w:p w:rsidR="001944A3" w:rsidRPr="009F2568" w:rsidRDefault="001944A3" w:rsidP="001944A3">
            <w:pPr>
              <w:pStyle w:val="aa"/>
              <w:spacing w:after="0" w:line="240" w:lineRule="auto"/>
              <w:jc w:val="both"/>
            </w:pPr>
            <w:r>
              <w:t>523033333333</w:t>
            </w:r>
          </w:p>
        </w:tc>
        <w:tc>
          <w:tcPr>
            <w:tcW w:w="2946" w:type="dxa"/>
          </w:tcPr>
          <w:p w:rsidR="001944A3" w:rsidRPr="009F2568" w:rsidRDefault="001944A3" w:rsidP="001944A3">
            <w:pPr>
              <w:pStyle w:val="aa"/>
              <w:spacing w:after="0" w:line="240" w:lineRule="auto"/>
              <w:ind w:left="0"/>
              <w:jc w:val="both"/>
            </w:pPr>
            <w:r>
              <w:t>34</w:t>
            </w:r>
          </w:p>
        </w:tc>
      </w:tr>
    </w:tbl>
    <w:p w:rsidR="00732E91" w:rsidRPr="009F2568" w:rsidRDefault="00732E91" w:rsidP="00732E91">
      <w:pPr>
        <w:pStyle w:val="aa"/>
        <w:spacing w:after="0" w:line="240" w:lineRule="auto"/>
        <w:jc w:val="both"/>
      </w:pPr>
    </w:p>
    <w:p w:rsidR="00732E91" w:rsidRPr="009F2568" w:rsidRDefault="00732E91" w:rsidP="00732E91">
      <w:pPr>
        <w:pStyle w:val="aa"/>
        <w:numPr>
          <w:ilvl w:val="0"/>
          <w:numId w:val="17"/>
        </w:numPr>
        <w:spacing w:after="0" w:line="240" w:lineRule="auto"/>
        <w:contextualSpacing/>
        <w:jc w:val="both"/>
      </w:pPr>
      <w:r w:rsidRPr="009F2568">
        <w:t xml:space="preserve">Производится сортировка по столбцу «сумма цифр» и столбцу «номер лицевого счета» одновременно операцией в </w:t>
      </w:r>
      <w:r w:rsidRPr="009F2568">
        <w:rPr>
          <w:lang w:val="en-US"/>
        </w:rPr>
        <w:t>Excel</w:t>
      </w:r>
      <w:r w:rsidRPr="009F2568">
        <w:t xml:space="preserve"> с соблюдением очередности по возрастанию. Сортировка осуществляется в зависимости от четности или нечетности </w:t>
      </w:r>
      <w:r w:rsidR="009A423B" w:rsidRPr="009F2568">
        <w:t>количества участников, определенных в п.1</w:t>
      </w:r>
      <w:r w:rsidR="00281A34" w:rsidRPr="009F2568">
        <w:t>.</w:t>
      </w:r>
      <w:r w:rsidRPr="009F2568">
        <w:t xml:space="preserve"> Если количество четное, сортировка по </w:t>
      </w:r>
      <w:r w:rsidR="001944A3" w:rsidRPr="009F2568">
        <w:t>возрастанию</w:t>
      </w:r>
      <w:r w:rsidRPr="009F2568">
        <w:t>, если нечетное – по</w:t>
      </w:r>
      <w:r w:rsidR="001944A3" w:rsidRPr="001944A3">
        <w:t xml:space="preserve"> </w:t>
      </w:r>
      <w:r w:rsidR="001944A3" w:rsidRPr="009F2568">
        <w:t>убыванию</w:t>
      </w:r>
      <w:r w:rsidRPr="009F2568">
        <w:t>.</w:t>
      </w:r>
    </w:p>
    <w:p w:rsidR="00732E91" w:rsidRPr="009F2568" w:rsidRDefault="00732E91" w:rsidP="00732E91">
      <w:pPr>
        <w:pStyle w:val="aa"/>
        <w:spacing w:after="0" w:line="240" w:lineRule="auto"/>
        <w:jc w:val="both"/>
      </w:pPr>
      <w:proofErr w:type="gramStart"/>
      <w:r w:rsidRPr="009F2568">
        <w:t>Отсортированная</w:t>
      </w:r>
      <w:proofErr w:type="gramEnd"/>
      <w:r w:rsidRPr="009F2568">
        <w:t xml:space="preserve"> </w:t>
      </w:r>
      <w:r w:rsidRPr="009F2568">
        <w:rPr>
          <w:i/>
        </w:rPr>
        <w:t>(пример):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2908"/>
        <w:gridCol w:w="2946"/>
        <w:gridCol w:w="2997"/>
      </w:tblGrid>
      <w:tr w:rsidR="00732E91" w:rsidRPr="009F2568" w:rsidTr="00951D05">
        <w:tc>
          <w:tcPr>
            <w:tcW w:w="2908" w:type="dxa"/>
          </w:tcPr>
          <w:p w:rsidR="00732E91" w:rsidRPr="009F2568" w:rsidRDefault="00732E91" w:rsidP="00732E91">
            <w:pPr>
              <w:pStyle w:val="aa"/>
              <w:spacing w:after="0" w:line="240" w:lineRule="auto"/>
              <w:ind w:left="0"/>
              <w:jc w:val="both"/>
            </w:pPr>
            <w:r w:rsidRPr="009F2568">
              <w:t>№ ЛС</w:t>
            </w:r>
          </w:p>
        </w:tc>
        <w:tc>
          <w:tcPr>
            <w:tcW w:w="2946" w:type="dxa"/>
          </w:tcPr>
          <w:p w:rsidR="00732E91" w:rsidRPr="009F2568" w:rsidRDefault="00732E91" w:rsidP="00732E91">
            <w:pPr>
              <w:pStyle w:val="aa"/>
              <w:spacing w:after="0" w:line="240" w:lineRule="auto"/>
              <w:ind w:left="0"/>
              <w:jc w:val="both"/>
            </w:pPr>
            <w:r w:rsidRPr="009F2568">
              <w:t>Сумма цифр</w:t>
            </w:r>
          </w:p>
        </w:tc>
        <w:tc>
          <w:tcPr>
            <w:tcW w:w="2997" w:type="dxa"/>
          </w:tcPr>
          <w:p w:rsidR="00732E91" w:rsidRPr="009F2568" w:rsidRDefault="00732E91" w:rsidP="00732E91">
            <w:pPr>
              <w:pStyle w:val="aa"/>
              <w:spacing w:after="0" w:line="240" w:lineRule="auto"/>
              <w:ind w:left="0"/>
              <w:jc w:val="both"/>
            </w:pPr>
            <w:r w:rsidRPr="009F2568">
              <w:t>Сортировка</w:t>
            </w:r>
          </w:p>
        </w:tc>
      </w:tr>
      <w:tr w:rsidR="000310D4" w:rsidRPr="009F2568" w:rsidTr="00951D05">
        <w:tc>
          <w:tcPr>
            <w:tcW w:w="2908" w:type="dxa"/>
          </w:tcPr>
          <w:p w:rsidR="000310D4" w:rsidRDefault="000310D4" w:rsidP="000310D4">
            <w:pPr>
              <w:pStyle w:val="aa"/>
              <w:spacing w:after="0" w:line="240" w:lineRule="auto"/>
              <w:jc w:val="both"/>
            </w:pPr>
            <w:r>
              <w:t>523055555555</w:t>
            </w:r>
          </w:p>
        </w:tc>
        <w:tc>
          <w:tcPr>
            <w:tcW w:w="2946" w:type="dxa"/>
          </w:tcPr>
          <w:p w:rsidR="000310D4" w:rsidRDefault="000310D4" w:rsidP="000310D4">
            <w:pPr>
              <w:pStyle w:val="aa"/>
              <w:spacing w:after="0" w:line="240" w:lineRule="auto"/>
              <w:ind w:left="0"/>
              <w:jc w:val="both"/>
            </w:pPr>
            <w:r>
              <w:t>50</w:t>
            </w:r>
          </w:p>
        </w:tc>
        <w:tc>
          <w:tcPr>
            <w:tcW w:w="2997" w:type="dxa"/>
            <w:vMerge w:val="restart"/>
          </w:tcPr>
          <w:p w:rsidR="000310D4" w:rsidRPr="009F2568" w:rsidRDefault="000310D4" w:rsidP="00732E91">
            <w:pPr>
              <w:pStyle w:val="aa"/>
              <w:spacing w:after="0" w:line="240" w:lineRule="auto"/>
              <w:ind w:left="0"/>
              <w:jc w:val="both"/>
            </w:pPr>
            <w:r w:rsidRPr="009F256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9EFF2D" wp14:editId="34B053D7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60325</wp:posOffset>
                      </wp:positionV>
                      <wp:extent cx="0" cy="558800"/>
                      <wp:effectExtent l="60325" t="5080" r="53975" b="1714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58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0.25pt;margin-top:4.75pt;width:0;height:4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0310D4" w:rsidRPr="009F2568" w:rsidTr="00951D05">
        <w:tc>
          <w:tcPr>
            <w:tcW w:w="2908" w:type="dxa"/>
          </w:tcPr>
          <w:p w:rsidR="000310D4" w:rsidRPr="009F2568" w:rsidRDefault="000310D4" w:rsidP="000310D4">
            <w:pPr>
              <w:pStyle w:val="aa"/>
              <w:spacing w:after="0" w:line="240" w:lineRule="auto"/>
              <w:jc w:val="both"/>
            </w:pPr>
            <w:r>
              <w:t>523044444444</w:t>
            </w:r>
          </w:p>
        </w:tc>
        <w:tc>
          <w:tcPr>
            <w:tcW w:w="2946" w:type="dxa"/>
          </w:tcPr>
          <w:p w:rsidR="000310D4" w:rsidRPr="009F2568" w:rsidRDefault="000310D4" w:rsidP="000310D4">
            <w:pPr>
              <w:pStyle w:val="aa"/>
              <w:spacing w:after="0" w:line="240" w:lineRule="auto"/>
              <w:ind w:left="0"/>
              <w:jc w:val="both"/>
            </w:pPr>
            <w:r>
              <w:t>42</w:t>
            </w:r>
          </w:p>
        </w:tc>
        <w:tc>
          <w:tcPr>
            <w:tcW w:w="2997" w:type="dxa"/>
            <w:vMerge/>
          </w:tcPr>
          <w:p w:rsidR="000310D4" w:rsidRPr="009F2568" w:rsidRDefault="000310D4" w:rsidP="00732E91">
            <w:pPr>
              <w:pStyle w:val="aa"/>
              <w:spacing w:after="0" w:line="240" w:lineRule="auto"/>
              <w:ind w:left="0"/>
              <w:jc w:val="both"/>
              <w:rPr>
                <w:noProof/>
                <w:lang w:eastAsia="ru-RU"/>
              </w:rPr>
            </w:pPr>
          </w:p>
        </w:tc>
      </w:tr>
      <w:tr w:rsidR="000310D4" w:rsidRPr="009F2568" w:rsidTr="00951D05">
        <w:tc>
          <w:tcPr>
            <w:tcW w:w="2908" w:type="dxa"/>
          </w:tcPr>
          <w:p w:rsidR="000310D4" w:rsidRPr="009F2568" w:rsidRDefault="000310D4" w:rsidP="000310D4">
            <w:pPr>
              <w:pStyle w:val="aa"/>
              <w:spacing w:after="0" w:line="240" w:lineRule="auto"/>
              <w:jc w:val="both"/>
            </w:pPr>
            <w:r>
              <w:t>523033333333</w:t>
            </w:r>
          </w:p>
        </w:tc>
        <w:tc>
          <w:tcPr>
            <w:tcW w:w="2946" w:type="dxa"/>
          </w:tcPr>
          <w:p w:rsidR="000310D4" w:rsidRPr="009F2568" w:rsidRDefault="000310D4" w:rsidP="000310D4">
            <w:pPr>
              <w:pStyle w:val="aa"/>
              <w:spacing w:after="0" w:line="240" w:lineRule="auto"/>
              <w:ind w:left="0"/>
              <w:jc w:val="both"/>
            </w:pPr>
            <w:r>
              <w:t>34</w:t>
            </w:r>
          </w:p>
        </w:tc>
        <w:tc>
          <w:tcPr>
            <w:tcW w:w="2997" w:type="dxa"/>
            <w:vMerge/>
          </w:tcPr>
          <w:p w:rsidR="000310D4" w:rsidRPr="009F2568" w:rsidRDefault="000310D4" w:rsidP="00732E91">
            <w:pPr>
              <w:pStyle w:val="aa"/>
              <w:spacing w:after="0" w:line="240" w:lineRule="auto"/>
              <w:ind w:left="0"/>
              <w:jc w:val="both"/>
              <w:rPr>
                <w:noProof/>
                <w:lang w:eastAsia="ru-RU"/>
              </w:rPr>
            </w:pPr>
          </w:p>
        </w:tc>
      </w:tr>
      <w:tr w:rsidR="000310D4" w:rsidRPr="009F2568" w:rsidTr="00951D05">
        <w:tc>
          <w:tcPr>
            <w:tcW w:w="2908" w:type="dxa"/>
          </w:tcPr>
          <w:p w:rsidR="000310D4" w:rsidRPr="009F2568" w:rsidRDefault="000310D4" w:rsidP="000310D4">
            <w:pPr>
              <w:pStyle w:val="aa"/>
              <w:spacing w:after="0" w:line="240" w:lineRule="auto"/>
              <w:jc w:val="both"/>
            </w:pPr>
            <w:r>
              <w:t>523022222222</w:t>
            </w:r>
          </w:p>
        </w:tc>
        <w:tc>
          <w:tcPr>
            <w:tcW w:w="2946" w:type="dxa"/>
          </w:tcPr>
          <w:p w:rsidR="000310D4" w:rsidRPr="009F2568" w:rsidRDefault="000310D4" w:rsidP="000310D4">
            <w:pPr>
              <w:pStyle w:val="aa"/>
              <w:spacing w:after="0" w:line="240" w:lineRule="auto"/>
              <w:ind w:left="0"/>
              <w:jc w:val="both"/>
            </w:pPr>
            <w:r>
              <w:t>26</w:t>
            </w:r>
          </w:p>
        </w:tc>
        <w:tc>
          <w:tcPr>
            <w:tcW w:w="2997" w:type="dxa"/>
            <w:vMerge/>
          </w:tcPr>
          <w:p w:rsidR="000310D4" w:rsidRPr="009F2568" w:rsidRDefault="000310D4" w:rsidP="00732E91">
            <w:pPr>
              <w:pStyle w:val="aa"/>
              <w:spacing w:after="0" w:line="240" w:lineRule="auto"/>
              <w:ind w:left="0"/>
              <w:jc w:val="both"/>
              <w:rPr>
                <w:noProof/>
                <w:lang w:eastAsia="ru-RU"/>
              </w:rPr>
            </w:pPr>
          </w:p>
        </w:tc>
      </w:tr>
      <w:tr w:rsidR="000310D4" w:rsidRPr="009F2568" w:rsidTr="00951D05">
        <w:tc>
          <w:tcPr>
            <w:tcW w:w="2908" w:type="dxa"/>
          </w:tcPr>
          <w:p w:rsidR="000310D4" w:rsidRPr="009F2568" w:rsidRDefault="000310D4" w:rsidP="000310D4">
            <w:pPr>
              <w:pStyle w:val="aa"/>
              <w:spacing w:after="0" w:line="240" w:lineRule="auto"/>
              <w:jc w:val="both"/>
            </w:pPr>
            <w:r>
              <w:t>523011111111</w:t>
            </w:r>
          </w:p>
        </w:tc>
        <w:tc>
          <w:tcPr>
            <w:tcW w:w="2946" w:type="dxa"/>
          </w:tcPr>
          <w:p w:rsidR="000310D4" w:rsidRPr="009F2568" w:rsidRDefault="000310D4" w:rsidP="000310D4">
            <w:pPr>
              <w:pStyle w:val="aa"/>
              <w:spacing w:after="0" w:line="240" w:lineRule="auto"/>
              <w:ind w:left="0"/>
              <w:jc w:val="both"/>
            </w:pPr>
            <w:r>
              <w:t>18</w:t>
            </w:r>
          </w:p>
        </w:tc>
        <w:tc>
          <w:tcPr>
            <w:tcW w:w="2997" w:type="dxa"/>
            <w:vMerge/>
          </w:tcPr>
          <w:p w:rsidR="000310D4" w:rsidRPr="009F2568" w:rsidRDefault="000310D4" w:rsidP="00732E91">
            <w:pPr>
              <w:pStyle w:val="aa"/>
              <w:spacing w:after="0" w:line="240" w:lineRule="auto"/>
              <w:ind w:left="0"/>
              <w:jc w:val="both"/>
              <w:rPr>
                <w:noProof/>
                <w:lang w:eastAsia="ru-RU"/>
              </w:rPr>
            </w:pPr>
          </w:p>
        </w:tc>
      </w:tr>
    </w:tbl>
    <w:p w:rsidR="00732E91" w:rsidRPr="009F2568" w:rsidRDefault="00732E91" w:rsidP="00CD49A2">
      <w:pPr>
        <w:pStyle w:val="aa"/>
        <w:numPr>
          <w:ilvl w:val="0"/>
          <w:numId w:val="17"/>
        </w:numPr>
        <w:spacing w:after="0" w:line="240" w:lineRule="auto"/>
        <w:contextualSpacing/>
        <w:jc w:val="both"/>
      </w:pPr>
      <w:r w:rsidRPr="009F2568">
        <w:t>Определение номера позиции выигравшего участника:</w:t>
      </w:r>
    </w:p>
    <w:p w:rsidR="00732E91" w:rsidRPr="009F2568" w:rsidRDefault="00732E91" w:rsidP="00732E91">
      <w:pPr>
        <w:spacing w:after="0" w:line="240" w:lineRule="auto"/>
        <w:jc w:val="both"/>
      </w:pPr>
      <w:r w:rsidRPr="009F2568">
        <w:t xml:space="preserve">Количество участников, определенных в п.1. делится на </w:t>
      </w:r>
      <w:r w:rsidR="00426980" w:rsidRPr="009F2568">
        <w:t>4</w:t>
      </w:r>
      <w:r w:rsidRPr="009F2568">
        <w:t>.</w:t>
      </w:r>
    </w:p>
    <w:p w:rsidR="00732E91" w:rsidRPr="009F2568" w:rsidRDefault="00732E91" w:rsidP="00732E91">
      <w:pPr>
        <w:spacing w:after="0" w:line="240" w:lineRule="auto"/>
        <w:jc w:val="both"/>
        <w:rPr>
          <w:i/>
        </w:rPr>
      </w:pPr>
      <w:r w:rsidRPr="009F2568">
        <w:rPr>
          <w:i/>
        </w:rPr>
        <w:t xml:space="preserve">Пример: </w:t>
      </w:r>
    </w:p>
    <w:p w:rsidR="00732E91" w:rsidRPr="009F2568" w:rsidRDefault="00426980" w:rsidP="00732E91">
      <w:pPr>
        <w:spacing w:after="0" w:line="240" w:lineRule="auto"/>
        <w:jc w:val="both"/>
        <w:rPr>
          <w:i/>
        </w:rPr>
      </w:pPr>
      <w:r w:rsidRPr="009F2568">
        <w:rPr>
          <w:i/>
        </w:rPr>
        <w:t>количество участников = 100 000</w:t>
      </w:r>
      <w:r w:rsidR="00732E91" w:rsidRPr="009F2568">
        <w:rPr>
          <w:i/>
        </w:rPr>
        <w:t>.</w:t>
      </w:r>
    </w:p>
    <w:p w:rsidR="00E15649" w:rsidRPr="009F2568" w:rsidRDefault="00732E91" w:rsidP="00732E91">
      <w:pPr>
        <w:spacing w:after="0" w:line="240" w:lineRule="auto"/>
        <w:jc w:val="both"/>
        <w:rPr>
          <w:i/>
        </w:rPr>
      </w:pPr>
      <w:r w:rsidRPr="009F2568">
        <w:rPr>
          <w:i/>
        </w:rPr>
        <w:t>Кажд</w:t>
      </w:r>
      <w:r w:rsidR="00C814A0">
        <w:rPr>
          <w:i/>
        </w:rPr>
        <w:t xml:space="preserve">ый 100 </w:t>
      </w:r>
      <w:r w:rsidR="00426980" w:rsidRPr="009F2568">
        <w:rPr>
          <w:i/>
        </w:rPr>
        <w:t>000</w:t>
      </w:r>
      <w:r w:rsidRPr="009F2568">
        <w:rPr>
          <w:i/>
        </w:rPr>
        <w:t>/</w:t>
      </w:r>
      <w:r w:rsidR="00F70025" w:rsidRPr="009F2568">
        <w:rPr>
          <w:i/>
        </w:rPr>
        <w:t>4</w:t>
      </w:r>
      <w:r w:rsidRPr="009F2568">
        <w:rPr>
          <w:i/>
        </w:rPr>
        <w:t xml:space="preserve"> (после запятой цифры удал</w:t>
      </w:r>
      <w:r w:rsidR="00C814A0">
        <w:rPr>
          <w:i/>
        </w:rPr>
        <w:t>яются</w:t>
      </w:r>
      <w:r w:rsidRPr="009F2568">
        <w:rPr>
          <w:i/>
        </w:rPr>
        <w:t xml:space="preserve">) = </w:t>
      </w:r>
      <w:r w:rsidR="00C814A0">
        <w:rPr>
          <w:i/>
        </w:rPr>
        <w:t xml:space="preserve">25 </w:t>
      </w:r>
      <w:r w:rsidR="00F70025" w:rsidRPr="009F2568">
        <w:rPr>
          <w:i/>
        </w:rPr>
        <w:t>000</w:t>
      </w:r>
      <w:r w:rsidR="000C1B69" w:rsidRPr="009F2568">
        <w:rPr>
          <w:i/>
        </w:rPr>
        <w:t xml:space="preserve">-й </w:t>
      </w:r>
      <w:r w:rsidRPr="009F2568">
        <w:rPr>
          <w:i/>
        </w:rPr>
        <w:t xml:space="preserve"> участник становится </w:t>
      </w:r>
      <w:r w:rsidR="000C1B69" w:rsidRPr="009F2568">
        <w:rPr>
          <w:i/>
        </w:rPr>
        <w:t xml:space="preserve">обладателем </w:t>
      </w:r>
      <w:r w:rsidR="00E15649" w:rsidRPr="009F2568">
        <w:rPr>
          <w:i/>
        </w:rPr>
        <w:t>сертификата</w:t>
      </w:r>
      <w:r w:rsidR="000C1B69" w:rsidRPr="009F2568">
        <w:rPr>
          <w:i/>
        </w:rPr>
        <w:t xml:space="preserve"> на </w:t>
      </w:r>
      <w:r w:rsidR="00CD49A2">
        <w:rPr>
          <w:i/>
        </w:rPr>
        <w:t>приобретение бытовой техники.</w:t>
      </w:r>
    </w:p>
    <w:p w:rsidR="00732E91" w:rsidRPr="009F2568" w:rsidRDefault="00732E91" w:rsidP="00CD49A2">
      <w:pPr>
        <w:pStyle w:val="aa"/>
        <w:numPr>
          <w:ilvl w:val="0"/>
          <w:numId w:val="17"/>
        </w:numPr>
        <w:spacing w:after="0" w:line="240" w:lineRule="auto"/>
        <w:contextualSpacing/>
        <w:jc w:val="both"/>
      </w:pPr>
      <w:r w:rsidRPr="009F2568">
        <w:t>Из массива лицевых счетов, отсортированных в п. 3,</w:t>
      </w:r>
      <w:r w:rsidR="00F70025" w:rsidRPr="009F2568">
        <w:t xml:space="preserve"> отбирается каждый 25 000</w:t>
      </w:r>
      <w:r w:rsidR="000C1B69" w:rsidRPr="009F2568">
        <w:t>-й</w:t>
      </w:r>
      <w:r w:rsidRPr="009F2568">
        <w:t xml:space="preserve"> участник по списку.</w:t>
      </w:r>
    </w:p>
    <w:p w:rsidR="00732E91" w:rsidRPr="009F2568" w:rsidRDefault="000C1B69" w:rsidP="00CD49A2">
      <w:pPr>
        <w:pStyle w:val="aa"/>
        <w:numPr>
          <w:ilvl w:val="0"/>
          <w:numId w:val="17"/>
        </w:numPr>
        <w:spacing w:after="0" w:line="240" w:lineRule="auto"/>
        <w:contextualSpacing/>
        <w:jc w:val="both"/>
      </w:pPr>
      <w:r w:rsidRPr="009F2568">
        <w:t xml:space="preserve">Список </w:t>
      </w:r>
      <w:r w:rsidR="00732E91" w:rsidRPr="009F2568">
        <w:t xml:space="preserve">сертификатов </w:t>
      </w:r>
      <w:r w:rsidR="00CD49A2" w:rsidRPr="00CD49A2">
        <w:t xml:space="preserve">на приобретение бытовой техники </w:t>
      </w:r>
      <w:r w:rsidR="00732E91" w:rsidRPr="009F2568">
        <w:t>отсортирован по номиналу в порядке возрастания.</w:t>
      </w:r>
    </w:p>
    <w:tbl>
      <w:tblPr>
        <w:tblW w:w="8760" w:type="dxa"/>
        <w:tblInd w:w="98" w:type="dxa"/>
        <w:tblLook w:val="04A0" w:firstRow="1" w:lastRow="0" w:firstColumn="1" w:lastColumn="0" w:noHBand="0" w:noVBand="1"/>
      </w:tblPr>
      <w:tblGrid>
        <w:gridCol w:w="1180"/>
        <w:gridCol w:w="5620"/>
        <w:gridCol w:w="1960"/>
      </w:tblGrid>
      <w:tr w:rsidR="00732E91" w:rsidRPr="009F2568" w:rsidTr="00951D05">
        <w:trPr>
          <w:trHeight w:val="315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2E91" w:rsidRPr="009F2568" w:rsidRDefault="00732E91" w:rsidP="00732E9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5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2E91" w:rsidRPr="009F2568" w:rsidRDefault="00732E91" w:rsidP="00732E9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5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2E91" w:rsidRPr="009F2568" w:rsidRDefault="00732E91" w:rsidP="00732E9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5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лицевого счета</w:t>
            </w:r>
          </w:p>
        </w:tc>
      </w:tr>
      <w:tr w:rsidR="00732E91" w:rsidRPr="009F2568" w:rsidTr="00951D05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2E91" w:rsidRPr="009F2568" w:rsidRDefault="00732E91" w:rsidP="00732E9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5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2E91" w:rsidRPr="009F2568" w:rsidRDefault="000C1B69" w:rsidP="000F35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5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r w:rsidR="00732E91" w:rsidRPr="009F25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ерт</w:t>
            </w:r>
            <w:r w:rsidRPr="009F25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ификат номинало</w:t>
            </w:r>
            <w:r w:rsidR="000F35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 15</w:t>
            </w:r>
            <w:r w:rsidR="00732E91" w:rsidRPr="009F25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000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2E91" w:rsidRPr="009F2568" w:rsidRDefault="00732E91" w:rsidP="00732E9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5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2E91" w:rsidRPr="009F2568" w:rsidTr="00951D05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2E91" w:rsidRPr="009F2568" w:rsidRDefault="00732E91" w:rsidP="00732E9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5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2E91" w:rsidRPr="009F2568" w:rsidRDefault="000C1B69" w:rsidP="000F35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5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Серт</w:t>
            </w:r>
            <w:r w:rsidR="00732E91" w:rsidRPr="009F25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ификат</w:t>
            </w:r>
            <w:r w:rsidRPr="009F25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номиналом </w:t>
            </w:r>
            <w:r w:rsidR="000F35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  <w:r w:rsidR="00732E91" w:rsidRPr="009F25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000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2E91" w:rsidRPr="009F2568" w:rsidRDefault="00732E91" w:rsidP="00732E9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5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2E91" w:rsidRPr="009F2568" w:rsidTr="00951D05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2E91" w:rsidRPr="009F2568" w:rsidRDefault="00732E91" w:rsidP="00732E9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5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2E91" w:rsidRPr="009F2568" w:rsidRDefault="000C1B69" w:rsidP="000F35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5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r w:rsidR="00732E91" w:rsidRPr="009F25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ертификат</w:t>
            </w:r>
            <w:r w:rsidRPr="009F25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номиналом </w:t>
            </w:r>
            <w:r w:rsidR="000F35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  <w:r w:rsidR="00732E91" w:rsidRPr="009F25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000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2E91" w:rsidRPr="009F2568" w:rsidRDefault="00732E91" w:rsidP="00732E9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5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2E91" w:rsidRPr="009F2568" w:rsidTr="00951D05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2E91" w:rsidRPr="009F2568" w:rsidRDefault="00732E91" w:rsidP="00732E9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5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2E91" w:rsidRPr="009F2568" w:rsidRDefault="000C1B69" w:rsidP="000F356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5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r w:rsidR="00732E91" w:rsidRPr="009F25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ертификат</w:t>
            </w:r>
            <w:r w:rsidR="00CD49A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номиналом </w:t>
            </w:r>
            <w:r w:rsidR="000F356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</w:t>
            </w:r>
            <w:r w:rsidR="00732E91" w:rsidRPr="009F25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000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2E91" w:rsidRPr="009F2568" w:rsidRDefault="00732E91" w:rsidP="00732E9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5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32E91" w:rsidRPr="009F2568" w:rsidRDefault="00732E91" w:rsidP="00CD49A2">
      <w:pPr>
        <w:pStyle w:val="aa"/>
        <w:numPr>
          <w:ilvl w:val="0"/>
          <w:numId w:val="17"/>
        </w:numPr>
        <w:spacing w:after="0" w:line="240" w:lineRule="auto"/>
        <w:contextualSpacing/>
        <w:jc w:val="both"/>
      </w:pPr>
      <w:r w:rsidRPr="009F2568">
        <w:t xml:space="preserve">Первые </w:t>
      </w:r>
      <w:r w:rsidR="000C1B69" w:rsidRPr="009F2568">
        <w:t>3</w:t>
      </w:r>
      <w:r w:rsidRPr="009F2568">
        <w:t xml:space="preserve"> </w:t>
      </w:r>
      <w:r w:rsidR="00CD49A2">
        <w:t xml:space="preserve">(три) </w:t>
      </w:r>
      <w:r w:rsidRPr="009F2568">
        <w:t xml:space="preserve">выигравших </w:t>
      </w:r>
      <w:r w:rsidR="00CD49A2">
        <w:t>лицевых счета, определенные согласно п.5 Приложения 2 Положения</w:t>
      </w:r>
      <w:r w:rsidRPr="009F2568">
        <w:t>, с</w:t>
      </w:r>
      <w:r w:rsidR="000C1B69" w:rsidRPr="009F2568">
        <w:t xml:space="preserve">тановятся обладателями </w:t>
      </w:r>
      <w:r w:rsidRPr="009F2568">
        <w:t>сертификатов</w:t>
      </w:r>
      <w:r w:rsidR="00CD49A2" w:rsidRPr="00CD49A2">
        <w:t xml:space="preserve"> на приобретение бытовой техники</w:t>
      </w:r>
      <w:r w:rsidRPr="009F2568">
        <w:t xml:space="preserve"> номиналом </w:t>
      </w:r>
      <w:r w:rsidR="000F356B">
        <w:t>15</w:t>
      </w:r>
      <w:r w:rsidRPr="009F2568">
        <w:t xml:space="preserve"> 000 руб., </w:t>
      </w:r>
      <w:r w:rsidR="000C1B69" w:rsidRPr="009F2568">
        <w:t>следующий</w:t>
      </w:r>
      <w:r w:rsidRPr="009F2568">
        <w:t xml:space="preserve"> </w:t>
      </w:r>
      <w:r w:rsidR="000C1B69" w:rsidRPr="009F2568">
        <w:t>1</w:t>
      </w:r>
      <w:r w:rsidRPr="009F2568">
        <w:t xml:space="preserve"> </w:t>
      </w:r>
      <w:r w:rsidR="00CD49A2">
        <w:t xml:space="preserve">(один) </w:t>
      </w:r>
      <w:r w:rsidR="000C1B69" w:rsidRPr="009F2568">
        <w:t>станови</w:t>
      </w:r>
      <w:r w:rsidRPr="009F2568">
        <w:t>тся обладател</w:t>
      </w:r>
      <w:r w:rsidR="000C1B69" w:rsidRPr="009F2568">
        <w:t>ем</w:t>
      </w:r>
      <w:r w:rsidRPr="009F2568">
        <w:t xml:space="preserve"> сертификат</w:t>
      </w:r>
      <w:r w:rsidR="000C1B69" w:rsidRPr="009F2568">
        <w:t xml:space="preserve">а </w:t>
      </w:r>
      <w:r w:rsidR="00CD49A2" w:rsidRPr="00CD49A2">
        <w:t xml:space="preserve">на приобретение бытовой техники </w:t>
      </w:r>
      <w:r w:rsidR="000C1B69" w:rsidRPr="009F2568">
        <w:t xml:space="preserve">номиналом </w:t>
      </w:r>
      <w:r w:rsidR="000F356B">
        <w:t>50</w:t>
      </w:r>
      <w:r w:rsidR="000C1B69" w:rsidRPr="009F2568">
        <w:t xml:space="preserve"> </w:t>
      </w:r>
      <w:r w:rsidRPr="009F2568">
        <w:t>000 руб.</w:t>
      </w:r>
    </w:p>
    <w:p w:rsidR="00732E91" w:rsidRPr="009F2568" w:rsidRDefault="00AD7BC6" w:rsidP="00CD49A2">
      <w:pPr>
        <w:pStyle w:val="aa"/>
        <w:numPr>
          <w:ilvl w:val="0"/>
          <w:numId w:val="17"/>
        </w:numPr>
        <w:spacing w:before="100" w:beforeAutospacing="1" w:after="100" w:afterAutospacing="1"/>
        <w:jc w:val="both"/>
      </w:pPr>
      <w:r w:rsidRPr="009F2568">
        <w:t xml:space="preserve">По завершению </w:t>
      </w:r>
      <w:r w:rsidR="000C1B69" w:rsidRPr="009F2568">
        <w:t>э</w:t>
      </w:r>
      <w:r w:rsidRPr="009F2568">
        <w:t>тапа формируется протокол</w:t>
      </w:r>
      <w:r w:rsidR="00CD49A2">
        <w:t>, который подписывается членами конкурсной комиссии Акции и хранится у Организатора Акции на протяжении трех лет.</w:t>
      </w:r>
    </w:p>
    <w:p w:rsidR="00732E91" w:rsidRDefault="00732E91" w:rsidP="00732E91">
      <w:pPr>
        <w:pStyle w:val="aa"/>
        <w:spacing w:before="100" w:beforeAutospacing="1" w:after="100" w:afterAutospacing="1"/>
        <w:jc w:val="both"/>
      </w:pPr>
    </w:p>
    <w:sectPr w:rsidR="00732E91" w:rsidSect="00A83A39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0F0" w:rsidRDefault="00ED30F0" w:rsidP="00FC58D4">
      <w:pPr>
        <w:spacing w:after="0" w:line="240" w:lineRule="auto"/>
      </w:pPr>
      <w:r>
        <w:separator/>
      </w:r>
    </w:p>
  </w:endnote>
  <w:endnote w:type="continuationSeparator" w:id="0">
    <w:p w:rsidR="00ED30F0" w:rsidRDefault="00ED30F0" w:rsidP="00FC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697558"/>
      <w:docPartObj>
        <w:docPartGallery w:val="Page Numbers (Bottom of Page)"/>
        <w:docPartUnique/>
      </w:docPartObj>
    </w:sdtPr>
    <w:sdtEndPr/>
    <w:sdtContent>
      <w:p w:rsidR="0018300E" w:rsidRPr="00A0534F" w:rsidRDefault="0018300E" w:rsidP="00C20681">
        <w:pPr>
          <w:pStyle w:val="a5"/>
          <w:jc w:val="right"/>
          <w:rPr>
            <w:b/>
            <w:bCs/>
            <w:sz w:val="24"/>
            <w:szCs w:val="24"/>
          </w:rPr>
        </w:pPr>
        <w:r>
          <w:t xml:space="preserve">Страница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DF7C87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из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DF7C87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0F0" w:rsidRDefault="00ED30F0" w:rsidP="00FC58D4">
      <w:pPr>
        <w:spacing w:after="0" w:line="240" w:lineRule="auto"/>
      </w:pPr>
      <w:r>
        <w:separator/>
      </w:r>
    </w:p>
  </w:footnote>
  <w:footnote w:type="continuationSeparator" w:id="0">
    <w:p w:rsidR="00ED30F0" w:rsidRDefault="00ED30F0" w:rsidP="00FC5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A63"/>
    <w:multiLevelType w:val="hybridMultilevel"/>
    <w:tmpl w:val="89505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0A5B15"/>
    <w:multiLevelType w:val="multilevel"/>
    <w:tmpl w:val="23749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087A5731"/>
    <w:multiLevelType w:val="hybridMultilevel"/>
    <w:tmpl w:val="6F4C2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A5A0C"/>
    <w:multiLevelType w:val="hybridMultilevel"/>
    <w:tmpl w:val="76AE8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BDF"/>
    <w:multiLevelType w:val="multilevel"/>
    <w:tmpl w:val="DDB85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EEB4A5C"/>
    <w:multiLevelType w:val="hybridMultilevel"/>
    <w:tmpl w:val="1ED88F7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887452"/>
    <w:multiLevelType w:val="multilevel"/>
    <w:tmpl w:val="FCF27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484420D"/>
    <w:multiLevelType w:val="multilevel"/>
    <w:tmpl w:val="FCF27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86478B9"/>
    <w:multiLevelType w:val="hybridMultilevel"/>
    <w:tmpl w:val="974008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423D7"/>
    <w:multiLevelType w:val="multilevel"/>
    <w:tmpl w:val="6C6A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575A6A57"/>
    <w:multiLevelType w:val="multilevel"/>
    <w:tmpl w:val="DDB85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5FFB77DC"/>
    <w:multiLevelType w:val="multilevel"/>
    <w:tmpl w:val="ECE6D0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bCs/>
      </w:rPr>
    </w:lvl>
  </w:abstractNum>
  <w:abstractNum w:abstractNumId="12">
    <w:nsid w:val="62A05E6E"/>
    <w:multiLevelType w:val="multilevel"/>
    <w:tmpl w:val="C28883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bCs/>
      </w:rPr>
    </w:lvl>
  </w:abstractNum>
  <w:abstractNum w:abstractNumId="13">
    <w:nsid w:val="6995592E"/>
    <w:multiLevelType w:val="multilevel"/>
    <w:tmpl w:val="7FC89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08D1A1A"/>
    <w:multiLevelType w:val="multilevel"/>
    <w:tmpl w:val="14CE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72D77C6D"/>
    <w:multiLevelType w:val="multilevel"/>
    <w:tmpl w:val="6662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>
    <w:nsid w:val="786B62FB"/>
    <w:multiLevelType w:val="multilevel"/>
    <w:tmpl w:val="0642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>
    <w:nsid w:val="7AA83FD5"/>
    <w:multiLevelType w:val="multilevel"/>
    <w:tmpl w:val="2266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4"/>
  </w:num>
  <w:num w:numId="5">
    <w:abstractNumId w:val="16"/>
  </w:num>
  <w:num w:numId="6">
    <w:abstractNumId w:val="9"/>
  </w:num>
  <w:num w:numId="7">
    <w:abstractNumId w:val="17"/>
  </w:num>
  <w:num w:numId="8">
    <w:abstractNumId w:val="12"/>
  </w:num>
  <w:num w:numId="9">
    <w:abstractNumId w:val="2"/>
  </w:num>
  <w:num w:numId="10">
    <w:abstractNumId w:val="11"/>
  </w:num>
  <w:num w:numId="11">
    <w:abstractNumId w:val="1"/>
  </w:num>
  <w:num w:numId="12">
    <w:abstractNumId w:val="0"/>
  </w:num>
  <w:num w:numId="13">
    <w:abstractNumId w:val="4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D4"/>
    <w:rsid w:val="00001039"/>
    <w:rsid w:val="00010DD2"/>
    <w:rsid w:val="00020A52"/>
    <w:rsid w:val="00021237"/>
    <w:rsid w:val="00025749"/>
    <w:rsid w:val="000310D4"/>
    <w:rsid w:val="00034068"/>
    <w:rsid w:val="00041B2C"/>
    <w:rsid w:val="00044CCC"/>
    <w:rsid w:val="00064209"/>
    <w:rsid w:val="00075FDC"/>
    <w:rsid w:val="00084563"/>
    <w:rsid w:val="00086DA5"/>
    <w:rsid w:val="000918E6"/>
    <w:rsid w:val="000B6221"/>
    <w:rsid w:val="000C1B69"/>
    <w:rsid w:val="000C2CE0"/>
    <w:rsid w:val="000E23ED"/>
    <w:rsid w:val="000F356B"/>
    <w:rsid w:val="00110A7A"/>
    <w:rsid w:val="00117F95"/>
    <w:rsid w:val="00126057"/>
    <w:rsid w:val="00140322"/>
    <w:rsid w:val="00142CE4"/>
    <w:rsid w:val="00152B12"/>
    <w:rsid w:val="00155C03"/>
    <w:rsid w:val="0016023F"/>
    <w:rsid w:val="001677FC"/>
    <w:rsid w:val="0017070D"/>
    <w:rsid w:val="001707F6"/>
    <w:rsid w:val="00181F13"/>
    <w:rsid w:val="0018300E"/>
    <w:rsid w:val="00184872"/>
    <w:rsid w:val="001944A3"/>
    <w:rsid w:val="001A22C4"/>
    <w:rsid w:val="001B287B"/>
    <w:rsid w:val="001C6C6C"/>
    <w:rsid w:val="001C74D0"/>
    <w:rsid w:val="001E4DFF"/>
    <w:rsid w:val="001E545A"/>
    <w:rsid w:val="001F4A21"/>
    <w:rsid w:val="002003A2"/>
    <w:rsid w:val="00207E5F"/>
    <w:rsid w:val="002146DD"/>
    <w:rsid w:val="00215812"/>
    <w:rsid w:val="00220E10"/>
    <w:rsid w:val="00221F2B"/>
    <w:rsid w:val="00231932"/>
    <w:rsid w:val="0023635B"/>
    <w:rsid w:val="00244581"/>
    <w:rsid w:val="00260360"/>
    <w:rsid w:val="00262589"/>
    <w:rsid w:val="00263D31"/>
    <w:rsid w:val="00264115"/>
    <w:rsid w:val="002661D7"/>
    <w:rsid w:val="00276922"/>
    <w:rsid w:val="00281A34"/>
    <w:rsid w:val="002839E8"/>
    <w:rsid w:val="00293941"/>
    <w:rsid w:val="002A116D"/>
    <w:rsid w:val="002A7122"/>
    <w:rsid w:val="002B4C83"/>
    <w:rsid w:val="002C19AD"/>
    <w:rsid w:val="002C4CA8"/>
    <w:rsid w:val="002D2A06"/>
    <w:rsid w:val="002D6BDB"/>
    <w:rsid w:val="002E15ED"/>
    <w:rsid w:val="002E6873"/>
    <w:rsid w:val="002F54E7"/>
    <w:rsid w:val="0031051E"/>
    <w:rsid w:val="0034126C"/>
    <w:rsid w:val="003556BB"/>
    <w:rsid w:val="00357761"/>
    <w:rsid w:val="003649FA"/>
    <w:rsid w:val="00364FCF"/>
    <w:rsid w:val="00366E9D"/>
    <w:rsid w:val="00387049"/>
    <w:rsid w:val="003A1EA9"/>
    <w:rsid w:val="003A611D"/>
    <w:rsid w:val="003B4362"/>
    <w:rsid w:val="003B5AE9"/>
    <w:rsid w:val="003B7758"/>
    <w:rsid w:val="003C4652"/>
    <w:rsid w:val="003E05B2"/>
    <w:rsid w:val="003E7319"/>
    <w:rsid w:val="003F51D4"/>
    <w:rsid w:val="0040045A"/>
    <w:rsid w:val="00401DF1"/>
    <w:rsid w:val="0040588F"/>
    <w:rsid w:val="0041393D"/>
    <w:rsid w:val="00416C3C"/>
    <w:rsid w:val="00417485"/>
    <w:rsid w:val="00425555"/>
    <w:rsid w:val="00426980"/>
    <w:rsid w:val="00430685"/>
    <w:rsid w:val="00447613"/>
    <w:rsid w:val="00454D17"/>
    <w:rsid w:val="00461BB7"/>
    <w:rsid w:val="00465FF8"/>
    <w:rsid w:val="00476A62"/>
    <w:rsid w:val="004777AB"/>
    <w:rsid w:val="004909AB"/>
    <w:rsid w:val="004C39BE"/>
    <w:rsid w:val="004D78EA"/>
    <w:rsid w:val="004F367F"/>
    <w:rsid w:val="00505F6C"/>
    <w:rsid w:val="00521995"/>
    <w:rsid w:val="00524B56"/>
    <w:rsid w:val="00530FE9"/>
    <w:rsid w:val="005314AA"/>
    <w:rsid w:val="00557D89"/>
    <w:rsid w:val="005640FF"/>
    <w:rsid w:val="0057001F"/>
    <w:rsid w:val="00580B68"/>
    <w:rsid w:val="00592150"/>
    <w:rsid w:val="005A2FB1"/>
    <w:rsid w:val="005A62B2"/>
    <w:rsid w:val="005B53E1"/>
    <w:rsid w:val="005B5853"/>
    <w:rsid w:val="005C4DA7"/>
    <w:rsid w:val="005D52B6"/>
    <w:rsid w:val="005D6762"/>
    <w:rsid w:val="005E153D"/>
    <w:rsid w:val="005F79A8"/>
    <w:rsid w:val="0060148D"/>
    <w:rsid w:val="00602E66"/>
    <w:rsid w:val="00626291"/>
    <w:rsid w:val="00633708"/>
    <w:rsid w:val="0063510C"/>
    <w:rsid w:val="006430BF"/>
    <w:rsid w:val="00646BD2"/>
    <w:rsid w:val="00652B25"/>
    <w:rsid w:val="00653212"/>
    <w:rsid w:val="00672FE4"/>
    <w:rsid w:val="00675BE1"/>
    <w:rsid w:val="00677F9E"/>
    <w:rsid w:val="00696714"/>
    <w:rsid w:val="006A1642"/>
    <w:rsid w:val="006C206E"/>
    <w:rsid w:val="006C3CF9"/>
    <w:rsid w:val="006C5255"/>
    <w:rsid w:val="006C7F6C"/>
    <w:rsid w:val="006D02B2"/>
    <w:rsid w:val="006D2C13"/>
    <w:rsid w:val="006E3BF9"/>
    <w:rsid w:val="006E4216"/>
    <w:rsid w:val="006E5B5C"/>
    <w:rsid w:val="006F2DE4"/>
    <w:rsid w:val="006F394B"/>
    <w:rsid w:val="00701109"/>
    <w:rsid w:val="0070784E"/>
    <w:rsid w:val="00707A58"/>
    <w:rsid w:val="00712A62"/>
    <w:rsid w:val="00721786"/>
    <w:rsid w:val="007324AD"/>
    <w:rsid w:val="00732E91"/>
    <w:rsid w:val="00733E83"/>
    <w:rsid w:val="00745E9D"/>
    <w:rsid w:val="00754E89"/>
    <w:rsid w:val="00756ED6"/>
    <w:rsid w:val="0076407C"/>
    <w:rsid w:val="00772142"/>
    <w:rsid w:val="00773EFB"/>
    <w:rsid w:val="00777CA2"/>
    <w:rsid w:val="007800EB"/>
    <w:rsid w:val="0079400C"/>
    <w:rsid w:val="007A78F9"/>
    <w:rsid w:val="007B225E"/>
    <w:rsid w:val="007B2AE0"/>
    <w:rsid w:val="007C41F7"/>
    <w:rsid w:val="007C46E8"/>
    <w:rsid w:val="007E0FAF"/>
    <w:rsid w:val="007E7B35"/>
    <w:rsid w:val="007F3017"/>
    <w:rsid w:val="00805CC2"/>
    <w:rsid w:val="00820460"/>
    <w:rsid w:val="00822092"/>
    <w:rsid w:val="0082341B"/>
    <w:rsid w:val="00832DDF"/>
    <w:rsid w:val="00862C46"/>
    <w:rsid w:val="008726D7"/>
    <w:rsid w:val="008979AC"/>
    <w:rsid w:val="008A253F"/>
    <w:rsid w:val="008A7483"/>
    <w:rsid w:val="008B02BE"/>
    <w:rsid w:val="008B4617"/>
    <w:rsid w:val="008D12F8"/>
    <w:rsid w:val="008D149A"/>
    <w:rsid w:val="008D3B00"/>
    <w:rsid w:val="008D6F2A"/>
    <w:rsid w:val="008E0885"/>
    <w:rsid w:val="008F67BF"/>
    <w:rsid w:val="008F7DDB"/>
    <w:rsid w:val="009109ED"/>
    <w:rsid w:val="00914707"/>
    <w:rsid w:val="00926328"/>
    <w:rsid w:val="00951D05"/>
    <w:rsid w:val="0096277D"/>
    <w:rsid w:val="00964632"/>
    <w:rsid w:val="00974C56"/>
    <w:rsid w:val="009774DC"/>
    <w:rsid w:val="00982BAC"/>
    <w:rsid w:val="009A0360"/>
    <w:rsid w:val="009A423B"/>
    <w:rsid w:val="009B2C11"/>
    <w:rsid w:val="009C5563"/>
    <w:rsid w:val="009C59CC"/>
    <w:rsid w:val="009C68E4"/>
    <w:rsid w:val="009D620E"/>
    <w:rsid w:val="009E2929"/>
    <w:rsid w:val="009E5E76"/>
    <w:rsid w:val="009F2568"/>
    <w:rsid w:val="009F3438"/>
    <w:rsid w:val="009F615C"/>
    <w:rsid w:val="00A0351B"/>
    <w:rsid w:val="00A0534F"/>
    <w:rsid w:val="00A12E55"/>
    <w:rsid w:val="00A13E66"/>
    <w:rsid w:val="00A14B84"/>
    <w:rsid w:val="00A20378"/>
    <w:rsid w:val="00A25154"/>
    <w:rsid w:val="00A2666E"/>
    <w:rsid w:val="00A34B2C"/>
    <w:rsid w:val="00A423C6"/>
    <w:rsid w:val="00A6160E"/>
    <w:rsid w:val="00A62758"/>
    <w:rsid w:val="00A6295C"/>
    <w:rsid w:val="00A65DCA"/>
    <w:rsid w:val="00A66840"/>
    <w:rsid w:val="00A83A39"/>
    <w:rsid w:val="00A84C64"/>
    <w:rsid w:val="00AB4C8E"/>
    <w:rsid w:val="00AB5B92"/>
    <w:rsid w:val="00AC3A1E"/>
    <w:rsid w:val="00AC686E"/>
    <w:rsid w:val="00AD37E1"/>
    <w:rsid w:val="00AD7BC6"/>
    <w:rsid w:val="00AE176A"/>
    <w:rsid w:val="00AE2EBA"/>
    <w:rsid w:val="00AF4B67"/>
    <w:rsid w:val="00B0484A"/>
    <w:rsid w:val="00B1125B"/>
    <w:rsid w:val="00B122D7"/>
    <w:rsid w:val="00B213C0"/>
    <w:rsid w:val="00B30DC6"/>
    <w:rsid w:val="00B31397"/>
    <w:rsid w:val="00B353A2"/>
    <w:rsid w:val="00B455C7"/>
    <w:rsid w:val="00B564D5"/>
    <w:rsid w:val="00B63769"/>
    <w:rsid w:val="00B7126A"/>
    <w:rsid w:val="00B83661"/>
    <w:rsid w:val="00B957ED"/>
    <w:rsid w:val="00BB3248"/>
    <w:rsid w:val="00BB33C3"/>
    <w:rsid w:val="00BC1A01"/>
    <w:rsid w:val="00BC68B3"/>
    <w:rsid w:val="00BD4F33"/>
    <w:rsid w:val="00BE12EF"/>
    <w:rsid w:val="00BF1577"/>
    <w:rsid w:val="00BF7D30"/>
    <w:rsid w:val="00C00FD8"/>
    <w:rsid w:val="00C056D2"/>
    <w:rsid w:val="00C06727"/>
    <w:rsid w:val="00C20681"/>
    <w:rsid w:val="00C220B7"/>
    <w:rsid w:val="00C45A3A"/>
    <w:rsid w:val="00C62B6E"/>
    <w:rsid w:val="00C74DF5"/>
    <w:rsid w:val="00C755F4"/>
    <w:rsid w:val="00C756C3"/>
    <w:rsid w:val="00C760C6"/>
    <w:rsid w:val="00C814A0"/>
    <w:rsid w:val="00C85433"/>
    <w:rsid w:val="00CA40D7"/>
    <w:rsid w:val="00CA480E"/>
    <w:rsid w:val="00CC62D7"/>
    <w:rsid w:val="00CD0E88"/>
    <w:rsid w:val="00CD3BA3"/>
    <w:rsid w:val="00CD49A2"/>
    <w:rsid w:val="00CF1782"/>
    <w:rsid w:val="00CF23FE"/>
    <w:rsid w:val="00D00530"/>
    <w:rsid w:val="00D120B2"/>
    <w:rsid w:val="00D1244D"/>
    <w:rsid w:val="00D16D3F"/>
    <w:rsid w:val="00D20B23"/>
    <w:rsid w:val="00D2389A"/>
    <w:rsid w:val="00D45143"/>
    <w:rsid w:val="00D525D0"/>
    <w:rsid w:val="00D55480"/>
    <w:rsid w:val="00D61FCE"/>
    <w:rsid w:val="00D64489"/>
    <w:rsid w:val="00D64ACD"/>
    <w:rsid w:val="00D67923"/>
    <w:rsid w:val="00D95086"/>
    <w:rsid w:val="00DA275A"/>
    <w:rsid w:val="00DA4A00"/>
    <w:rsid w:val="00DA5A6C"/>
    <w:rsid w:val="00DB3BE3"/>
    <w:rsid w:val="00DB569F"/>
    <w:rsid w:val="00DB642B"/>
    <w:rsid w:val="00DD33CF"/>
    <w:rsid w:val="00DE611C"/>
    <w:rsid w:val="00DF2B0B"/>
    <w:rsid w:val="00DF7C87"/>
    <w:rsid w:val="00E01FE3"/>
    <w:rsid w:val="00E02E50"/>
    <w:rsid w:val="00E15649"/>
    <w:rsid w:val="00E354E7"/>
    <w:rsid w:val="00E35E2A"/>
    <w:rsid w:val="00E47956"/>
    <w:rsid w:val="00E51122"/>
    <w:rsid w:val="00E73D05"/>
    <w:rsid w:val="00E875FA"/>
    <w:rsid w:val="00E9108C"/>
    <w:rsid w:val="00E91316"/>
    <w:rsid w:val="00E952B8"/>
    <w:rsid w:val="00E967EA"/>
    <w:rsid w:val="00E97F9B"/>
    <w:rsid w:val="00EB0683"/>
    <w:rsid w:val="00EB40C1"/>
    <w:rsid w:val="00EC28FE"/>
    <w:rsid w:val="00EC5700"/>
    <w:rsid w:val="00ED30F0"/>
    <w:rsid w:val="00EE519A"/>
    <w:rsid w:val="00EF30AE"/>
    <w:rsid w:val="00EF4D29"/>
    <w:rsid w:val="00F00B21"/>
    <w:rsid w:val="00F11DDB"/>
    <w:rsid w:val="00F15F57"/>
    <w:rsid w:val="00F354EF"/>
    <w:rsid w:val="00F505C1"/>
    <w:rsid w:val="00F50973"/>
    <w:rsid w:val="00F628B7"/>
    <w:rsid w:val="00F70025"/>
    <w:rsid w:val="00F813A3"/>
    <w:rsid w:val="00F8533D"/>
    <w:rsid w:val="00F8611E"/>
    <w:rsid w:val="00F97039"/>
    <w:rsid w:val="00FB3D4D"/>
    <w:rsid w:val="00FC58D4"/>
    <w:rsid w:val="00FD6614"/>
    <w:rsid w:val="00FE234C"/>
    <w:rsid w:val="00FE5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3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58D4"/>
  </w:style>
  <w:style w:type="paragraph" w:styleId="a5">
    <w:name w:val="footer"/>
    <w:basedOn w:val="a"/>
    <w:link w:val="a6"/>
    <w:uiPriority w:val="99"/>
    <w:rsid w:val="00FC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58D4"/>
  </w:style>
  <w:style w:type="character" w:styleId="a7">
    <w:name w:val="Hyperlink"/>
    <w:basedOn w:val="a0"/>
    <w:uiPriority w:val="99"/>
    <w:rsid w:val="00FC58D4"/>
    <w:rPr>
      <w:color w:val="007AC2"/>
      <w:u w:val="single"/>
    </w:rPr>
  </w:style>
  <w:style w:type="paragraph" w:styleId="a8">
    <w:name w:val="Normal (Web)"/>
    <w:basedOn w:val="a"/>
    <w:uiPriority w:val="99"/>
    <w:semiHidden/>
    <w:rsid w:val="00FC58D4"/>
    <w:pPr>
      <w:spacing w:after="230" w:line="20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FC58D4"/>
    <w:rPr>
      <w:b/>
      <w:bCs/>
    </w:rPr>
  </w:style>
  <w:style w:type="paragraph" w:customStyle="1" w:styleId="nobtm">
    <w:name w:val="nobtm"/>
    <w:basedOn w:val="a"/>
    <w:uiPriority w:val="99"/>
    <w:rsid w:val="009F615C"/>
    <w:pPr>
      <w:spacing w:after="230" w:line="20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15F57"/>
    <w:pPr>
      <w:ind w:left="720"/>
    </w:pPr>
  </w:style>
  <w:style w:type="table" w:styleId="ab">
    <w:name w:val="Table Grid"/>
    <w:basedOn w:val="a1"/>
    <w:uiPriority w:val="59"/>
    <w:rsid w:val="00C756C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F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3017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uiPriority w:val="99"/>
    <w:rsid w:val="00A0351B"/>
  </w:style>
  <w:style w:type="paragraph" w:styleId="ae">
    <w:name w:val="Title"/>
    <w:basedOn w:val="a"/>
    <w:next w:val="a"/>
    <w:link w:val="af"/>
    <w:uiPriority w:val="10"/>
    <w:qFormat/>
    <w:rsid w:val="001830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1830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3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58D4"/>
  </w:style>
  <w:style w:type="paragraph" w:styleId="a5">
    <w:name w:val="footer"/>
    <w:basedOn w:val="a"/>
    <w:link w:val="a6"/>
    <w:uiPriority w:val="99"/>
    <w:rsid w:val="00FC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58D4"/>
  </w:style>
  <w:style w:type="character" w:styleId="a7">
    <w:name w:val="Hyperlink"/>
    <w:basedOn w:val="a0"/>
    <w:uiPriority w:val="99"/>
    <w:rsid w:val="00FC58D4"/>
    <w:rPr>
      <w:color w:val="007AC2"/>
      <w:u w:val="single"/>
    </w:rPr>
  </w:style>
  <w:style w:type="paragraph" w:styleId="a8">
    <w:name w:val="Normal (Web)"/>
    <w:basedOn w:val="a"/>
    <w:uiPriority w:val="99"/>
    <w:semiHidden/>
    <w:rsid w:val="00FC58D4"/>
    <w:pPr>
      <w:spacing w:after="230" w:line="20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FC58D4"/>
    <w:rPr>
      <w:b/>
      <w:bCs/>
    </w:rPr>
  </w:style>
  <w:style w:type="paragraph" w:customStyle="1" w:styleId="nobtm">
    <w:name w:val="nobtm"/>
    <w:basedOn w:val="a"/>
    <w:uiPriority w:val="99"/>
    <w:rsid w:val="009F615C"/>
    <w:pPr>
      <w:spacing w:after="230" w:line="20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15F57"/>
    <w:pPr>
      <w:ind w:left="720"/>
    </w:pPr>
  </w:style>
  <w:style w:type="table" w:styleId="ab">
    <w:name w:val="Table Grid"/>
    <w:basedOn w:val="a1"/>
    <w:uiPriority w:val="59"/>
    <w:rsid w:val="00C756C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F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3017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uiPriority w:val="99"/>
    <w:rsid w:val="00A0351B"/>
  </w:style>
  <w:style w:type="paragraph" w:styleId="ae">
    <w:name w:val="Title"/>
    <w:basedOn w:val="a"/>
    <w:next w:val="a"/>
    <w:link w:val="af"/>
    <w:uiPriority w:val="10"/>
    <w:qFormat/>
    <w:rsid w:val="001830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1830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27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5283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5274">
                      <w:marLeft w:val="150"/>
                      <w:marRight w:val="2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29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5281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5288">
                      <w:marLeft w:val="150"/>
                      <w:marRight w:val="2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29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5282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5267">
                      <w:marLeft w:val="150"/>
                      <w:marRight w:val="2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29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5287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5285">
                      <w:marLeft w:val="150"/>
                      <w:marRight w:val="2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27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5286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5264">
                      <w:marLeft w:val="150"/>
                      <w:marRight w:val="2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n.tns-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n.tns-e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nn.tns-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n.tns-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n.tns-e.ru" TargetMode="External"/><Relationship Id="rId10" Type="http://schemas.openxmlformats.org/officeDocument/2006/relationships/hyperlink" Target="http://www.nn.tns-e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nn.tns-e.ru" TargetMode="External"/><Relationship Id="rId14" Type="http://schemas.openxmlformats.org/officeDocument/2006/relationships/hyperlink" Target="http://www.nn.tns-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3D5D7-CEAB-4ACD-8960-5B3C5E92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1701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13048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l.mitryakova</dc:creator>
  <cp:lastModifiedBy>Горбатова Татьяна Владимировна</cp:lastModifiedBy>
  <cp:revision>3</cp:revision>
  <cp:lastPrinted>2017-11-30T12:49:00Z</cp:lastPrinted>
  <dcterms:created xsi:type="dcterms:W3CDTF">2017-12-01T06:59:00Z</dcterms:created>
  <dcterms:modified xsi:type="dcterms:W3CDTF">2017-12-01T12:53:00Z</dcterms:modified>
</cp:coreProperties>
</file>