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7DF" w:rsidRDefault="00D90B68">
      <w:pPr>
        <w:pStyle w:val="Standard"/>
        <w:shd w:val="clear" w:color="auto" w:fill="FFFFFF"/>
        <w:spacing w:line="422" w:lineRule="exact"/>
        <w:ind w:right="1661"/>
        <w:jc w:val="center"/>
      </w:pPr>
      <w:bookmarkStart w:id="0" w:name="_GoBack"/>
      <w:bookmarkEnd w:id="0"/>
      <w:r>
        <w:rPr>
          <w:rFonts w:cs="Times New Roman"/>
          <w:sz w:val="32"/>
          <w:szCs w:val="32"/>
        </w:rPr>
        <w:t xml:space="preserve">                   </w:t>
      </w:r>
      <w:r>
        <w:rPr>
          <w:rFonts w:ascii="Times New Roman" w:hAnsi="Times New Roman" w:cs="Times New Roman"/>
          <w:sz w:val="32"/>
          <w:szCs w:val="32"/>
        </w:rPr>
        <w:t>Проект Договора №</w:t>
      </w:r>
    </w:p>
    <w:p w:rsidR="009A17DF" w:rsidRDefault="00D90B68">
      <w:pPr>
        <w:pStyle w:val="Standard"/>
        <w:shd w:val="clear" w:color="auto" w:fill="FFFFFF"/>
        <w:spacing w:line="422" w:lineRule="exact"/>
        <w:ind w:left="1632" w:right="1661"/>
        <w:jc w:val="center"/>
      </w:pPr>
      <w:r>
        <w:rPr>
          <w:rFonts w:ascii="Times New Roman" w:hAnsi="Times New Roman" w:cs="Times New Roman"/>
          <w:sz w:val="32"/>
          <w:szCs w:val="32"/>
        </w:rPr>
        <w:t>купли-продажи транспортных средств</w:t>
      </w:r>
    </w:p>
    <w:p w:rsidR="009A17DF" w:rsidRDefault="00D90B68">
      <w:pPr>
        <w:pStyle w:val="Standard"/>
        <w:shd w:val="clear" w:color="auto" w:fill="FFFFFF"/>
        <w:tabs>
          <w:tab w:val="left" w:pos="10778"/>
        </w:tabs>
        <w:spacing w:before="259"/>
        <w:ind w:left="567"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Пенза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«__»  ________ 2019 г.                                  </w:t>
      </w:r>
    </w:p>
    <w:p w:rsidR="009A17DF" w:rsidRDefault="00D90B68">
      <w:pPr>
        <w:pStyle w:val="Standard"/>
        <w:shd w:val="clear" w:color="auto" w:fill="FFFFFF"/>
        <w:spacing w:before="240"/>
        <w:ind w:left="567" w:right="567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 "_________" (___________), именуемое в дальнейшем «Продавец», в лице  _________________________________________, действующего на ос</w:t>
      </w:r>
      <w:r>
        <w:rPr>
          <w:rFonts w:ascii="Times New Roman" w:hAnsi="Times New Roman" w:cs="Times New Roman"/>
          <w:sz w:val="24"/>
          <w:szCs w:val="24"/>
        </w:rPr>
        <w:t xml:space="preserve">новании ___________, с одной стороны, 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Общество с ограниченной ответственностью «ТНС энерго Пенза» (ООО «ТНС энерго Пенза»), </w:t>
      </w:r>
      <w:r>
        <w:rPr>
          <w:rFonts w:ascii="Times New Roman" w:hAnsi="Times New Roman" w:cs="Times New Roman"/>
          <w:color w:val="000000"/>
          <w:sz w:val="24"/>
          <w:szCs w:val="24"/>
        </w:rPr>
        <w:t>именуемое в дальнейшем «Покупатель», в лице заместителя генерального директора ПАО ГК «ТНС энерго» – управляющего директора ООО «Т</w:t>
      </w:r>
      <w:r>
        <w:rPr>
          <w:rFonts w:ascii="Times New Roman" w:hAnsi="Times New Roman" w:cs="Times New Roman"/>
          <w:color w:val="000000"/>
          <w:sz w:val="24"/>
          <w:szCs w:val="24"/>
        </w:rPr>
        <w:t>НС энерго Пенза» Чернова Романа Борисовича, действующего на основании доверенности от 29.08.2017г., с другой стороны</w:t>
      </w:r>
      <w:r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нижеследующем.</w:t>
      </w:r>
    </w:p>
    <w:p w:rsidR="009A17DF" w:rsidRDefault="00D90B68">
      <w:pPr>
        <w:pStyle w:val="Standard"/>
        <w:numPr>
          <w:ilvl w:val="8"/>
          <w:numId w:val="10"/>
        </w:numPr>
        <w:shd w:val="clear" w:color="auto" w:fill="FFFFFF"/>
        <w:spacing w:before="154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договора</w:t>
      </w:r>
    </w:p>
    <w:p w:rsidR="009A17DF" w:rsidRDefault="00D90B68">
      <w:pPr>
        <w:pStyle w:val="Standard"/>
        <w:shd w:val="clear" w:color="auto" w:fill="FFFFFF"/>
        <w:spacing w:before="240"/>
        <w:ind w:left="567" w:right="567"/>
        <w:jc w:val="both"/>
      </w:pPr>
      <w:r>
        <w:rPr>
          <w:rFonts w:ascii="Times New Roman" w:hAnsi="Times New Roman" w:cs="Times New Roman"/>
          <w:sz w:val="24"/>
          <w:szCs w:val="24"/>
        </w:rPr>
        <w:t>1.1 Продавец обязуется передать в собственность Покупателю транспортные сред</w:t>
      </w:r>
      <w:r>
        <w:rPr>
          <w:rFonts w:ascii="Times New Roman" w:hAnsi="Times New Roman" w:cs="Times New Roman"/>
          <w:sz w:val="24"/>
          <w:szCs w:val="24"/>
        </w:rPr>
        <w:t>ства марки __________ (далее - Автомобили), согласно Перечня транспортных средств (Приложение №1), являющегося неотъемлемой частью настоящего договора, в количестве 3 (трёх) шт., принадлежащих Продавцу на основании соответствующей документации, а «Покупате</w:t>
      </w:r>
      <w:r>
        <w:rPr>
          <w:rFonts w:ascii="Times New Roman" w:hAnsi="Times New Roman" w:cs="Times New Roman"/>
          <w:sz w:val="24"/>
          <w:szCs w:val="24"/>
        </w:rPr>
        <w:t>ль» обязуется принять и оплатить их.</w:t>
      </w:r>
    </w:p>
    <w:p w:rsidR="009A17DF" w:rsidRDefault="009A17DF">
      <w:pPr>
        <w:pStyle w:val="Standard"/>
        <w:spacing w:after="115" w:line="1" w:lineRule="exact"/>
        <w:ind w:left="567" w:right="567"/>
        <w:rPr>
          <w:rFonts w:cs="Times New Roman"/>
          <w:sz w:val="2"/>
          <w:szCs w:val="2"/>
        </w:rPr>
      </w:pPr>
    </w:p>
    <w:p w:rsidR="009A17DF" w:rsidRDefault="00D90B68">
      <w:pPr>
        <w:pStyle w:val="Standard"/>
        <w:shd w:val="clear" w:color="auto" w:fill="FFFFFF"/>
        <w:spacing w:before="240"/>
        <w:ind w:left="567" w:right="567"/>
        <w:jc w:val="center"/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2. </w:t>
      </w:r>
      <w:r>
        <w:rPr>
          <w:rFonts w:ascii="Times New Roman" w:hAnsi="Times New Roman" w:cs="Times New Roman"/>
          <w:spacing w:val="-1"/>
          <w:sz w:val="28"/>
          <w:szCs w:val="28"/>
        </w:rPr>
        <w:t>Обязанности сторон</w:t>
      </w:r>
    </w:p>
    <w:p w:rsidR="009A17DF" w:rsidRDefault="00D90B68">
      <w:pPr>
        <w:pStyle w:val="Standard"/>
        <w:shd w:val="clear" w:color="auto" w:fill="FFFFFF"/>
        <w:tabs>
          <w:tab w:val="left" w:pos="2902"/>
        </w:tabs>
        <w:spacing w:before="24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Продавец обязуется:</w:t>
      </w:r>
    </w:p>
    <w:p w:rsidR="009A17DF" w:rsidRDefault="00D90B68">
      <w:pPr>
        <w:pStyle w:val="Standard"/>
        <w:shd w:val="clear" w:color="auto" w:fill="FFFFFF"/>
        <w:tabs>
          <w:tab w:val="left" w:pos="2902"/>
        </w:tabs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передать Покупателю Автомобили свободными от прав третьих лиц на них при условии полной оплаты; </w:t>
      </w:r>
    </w:p>
    <w:p w:rsidR="009A17DF" w:rsidRDefault="00D90B68">
      <w:pPr>
        <w:pStyle w:val="Standard"/>
        <w:shd w:val="clear" w:color="auto" w:fill="FFFFFF"/>
        <w:tabs>
          <w:tab w:val="left" w:pos="2902"/>
        </w:tabs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передать Покупателю вместе с Автомобилями необходимую техническую </w:t>
      </w:r>
      <w:r>
        <w:rPr>
          <w:rFonts w:ascii="Times New Roman" w:hAnsi="Times New Roman" w:cs="Times New Roman"/>
          <w:sz w:val="24"/>
          <w:szCs w:val="24"/>
        </w:rPr>
        <w:t>документацию, а также все необходимые документы для их регистрации в компетентных органах в соответствии с действующим законодательством РФ (Сервисную книжку, Положение об обслуживании автомобилей в течение гарантийного срока, Инструкцию (Руководство) по э</w:t>
      </w:r>
      <w:r>
        <w:rPr>
          <w:rFonts w:ascii="Times New Roman" w:hAnsi="Times New Roman" w:cs="Times New Roman"/>
          <w:sz w:val="24"/>
          <w:szCs w:val="24"/>
        </w:rPr>
        <w:t>ксплуатации Автомобиля, ключи, Паспорт транспортного средства).</w:t>
      </w:r>
    </w:p>
    <w:p w:rsidR="009A17DF" w:rsidRDefault="00D90B68">
      <w:pPr>
        <w:pStyle w:val="Standard"/>
        <w:shd w:val="clear" w:color="auto" w:fill="FFFFFF"/>
        <w:tabs>
          <w:tab w:val="left" w:pos="2902"/>
        </w:tabs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Покупатель обязуется:</w:t>
      </w:r>
    </w:p>
    <w:p w:rsidR="009A17DF" w:rsidRDefault="00D90B68">
      <w:pPr>
        <w:pStyle w:val="Standard"/>
        <w:shd w:val="clear" w:color="auto" w:fill="FFFFFF"/>
        <w:tabs>
          <w:tab w:val="left" w:pos="2902"/>
        </w:tabs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оплатить Автомобили согласно условиям настоящего Договора;</w:t>
      </w:r>
    </w:p>
    <w:p w:rsidR="009A17DF" w:rsidRDefault="00D90B68">
      <w:pPr>
        <w:pStyle w:val="Standard"/>
        <w:shd w:val="clear" w:color="auto" w:fill="FFFFFF"/>
        <w:tabs>
          <w:tab w:val="left" w:pos="2902"/>
        </w:tabs>
        <w:ind w:left="567" w:right="567"/>
        <w:jc w:val="both"/>
      </w:pPr>
      <w:r>
        <w:rPr>
          <w:rFonts w:ascii="Times New Roman" w:hAnsi="Times New Roman" w:cs="Times New Roman"/>
          <w:sz w:val="24"/>
          <w:szCs w:val="24"/>
        </w:rPr>
        <w:t>- с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воевременно принять Автомобили; </w:t>
      </w:r>
    </w:p>
    <w:p w:rsidR="009A17DF" w:rsidRDefault="00D90B68">
      <w:pPr>
        <w:pStyle w:val="Standard"/>
        <w:shd w:val="clear" w:color="auto" w:fill="FFFFFF"/>
        <w:tabs>
          <w:tab w:val="left" w:pos="2902"/>
        </w:tabs>
        <w:ind w:left="567" w:right="567"/>
        <w:jc w:val="both"/>
      </w:pPr>
      <w:r>
        <w:rPr>
          <w:rFonts w:ascii="Times New Roman" w:hAnsi="Times New Roman" w:cs="Times New Roman"/>
          <w:spacing w:val="-1"/>
          <w:sz w:val="24"/>
          <w:szCs w:val="24"/>
        </w:rPr>
        <w:t>- проводить техническое обслуживание и/или ремонт Автомобилей в тече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ние </w:t>
      </w:r>
      <w:r>
        <w:rPr>
          <w:rFonts w:ascii="Times New Roman" w:hAnsi="Times New Roman" w:cs="Times New Roman"/>
          <w:sz w:val="24"/>
          <w:szCs w:val="24"/>
        </w:rPr>
        <w:t>срока действия гарантии на станциях технического обслуживания, авторизованных производителем Автомобилей или иным уполномоченным производителем лицом;</w:t>
      </w:r>
    </w:p>
    <w:p w:rsidR="009A17DF" w:rsidRDefault="00D90B68">
      <w:pPr>
        <w:pStyle w:val="Standard"/>
        <w:shd w:val="clear" w:color="auto" w:fill="FFFFFF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течение 2х календарных дней со дня получения уведомления о готовности Автомобилей к приему-переда</w:t>
      </w:r>
      <w:r>
        <w:rPr>
          <w:rFonts w:ascii="Times New Roman" w:hAnsi="Times New Roman" w:cs="Times New Roman"/>
          <w:sz w:val="24"/>
          <w:szCs w:val="24"/>
        </w:rPr>
        <w:t xml:space="preserve">че осмотреть и проверить его в согласованное с Продавцом время и месте, а также в течение указанного срока осуществить прием Автомобилей; </w:t>
      </w:r>
    </w:p>
    <w:p w:rsidR="009A17DF" w:rsidRDefault="00D90B68">
      <w:pPr>
        <w:pStyle w:val="Standard"/>
        <w:shd w:val="clear" w:color="auto" w:fill="FFFFFF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свой счет и по своему усмотрению, но не позднее 10 дней с момента получения Автомобилей в установленном порядке </w:t>
      </w:r>
      <w:r>
        <w:rPr>
          <w:rFonts w:ascii="Times New Roman" w:hAnsi="Times New Roman" w:cs="Times New Roman"/>
          <w:sz w:val="24"/>
          <w:szCs w:val="24"/>
        </w:rPr>
        <w:t>поставить их на регистрационный учет.</w:t>
      </w:r>
    </w:p>
    <w:p w:rsidR="009A17DF" w:rsidRDefault="00D90B68">
      <w:pPr>
        <w:pStyle w:val="Standard"/>
        <w:shd w:val="clear" w:color="auto" w:fill="FFFFFF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Передача и доставка Автомобилей проводится Продавцом в течение _____ дней с момента оплаты стоимости Автомобилей в полном размере по адресу: г. Пенза, ул. Гагарина, д. 11Б.</w:t>
      </w:r>
    </w:p>
    <w:p w:rsidR="009A17DF" w:rsidRDefault="00D90B68">
      <w:pPr>
        <w:pStyle w:val="Standard"/>
        <w:shd w:val="clear" w:color="auto" w:fill="FFFFFF"/>
        <w:tabs>
          <w:tab w:val="left" w:pos="2969"/>
        </w:tabs>
        <w:ind w:left="567" w:right="567"/>
        <w:jc w:val="both"/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2.4. </w:t>
      </w:r>
      <w:r>
        <w:rPr>
          <w:rFonts w:ascii="Times New Roman" w:hAnsi="Times New Roman" w:cs="Times New Roman"/>
          <w:sz w:val="24"/>
          <w:szCs w:val="24"/>
        </w:rPr>
        <w:t>Прием Автомобилей оформляется Актом</w:t>
      </w:r>
      <w:r>
        <w:rPr>
          <w:rFonts w:ascii="Times New Roman" w:hAnsi="Times New Roman" w:cs="Times New Roman"/>
          <w:sz w:val="24"/>
          <w:szCs w:val="24"/>
        </w:rPr>
        <w:t xml:space="preserve"> приема - передачи, который подписывается уполномоченными представителями сторон и является неотъемлемой частью договора. В данном Акте указываются все недостатки и/или прочие претензии Покупателя. </w:t>
      </w:r>
      <w:r>
        <w:rPr>
          <w:rFonts w:ascii="Times New Roman" w:hAnsi="Times New Roman" w:cs="Times New Roman"/>
          <w:spacing w:val="-1"/>
          <w:sz w:val="24"/>
          <w:szCs w:val="24"/>
        </w:rPr>
        <w:t>Любые претензии Покупателя относительно состояния и компле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ктации Автомобилей, которые не были </w:t>
      </w:r>
      <w:r>
        <w:rPr>
          <w:rFonts w:ascii="Times New Roman" w:hAnsi="Times New Roman" w:cs="Times New Roman"/>
          <w:sz w:val="24"/>
          <w:szCs w:val="24"/>
        </w:rPr>
        <w:t>внесены в Акт приема-передачи, после его подписания исключаются, кроме скрытых дефектов.</w:t>
      </w:r>
    </w:p>
    <w:p w:rsidR="009A17DF" w:rsidRDefault="009A17DF">
      <w:pPr>
        <w:pStyle w:val="Standard"/>
        <w:shd w:val="clear" w:color="auto" w:fill="FFFFFF"/>
        <w:spacing w:before="240"/>
        <w:ind w:left="567" w:right="567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9A17DF" w:rsidRDefault="009A17DF">
      <w:pPr>
        <w:pStyle w:val="Standard"/>
        <w:shd w:val="clear" w:color="auto" w:fill="FFFFFF"/>
        <w:spacing w:before="240"/>
        <w:ind w:left="567" w:right="567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9A17DF" w:rsidRDefault="00D90B68">
      <w:pPr>
        <w:pStyle w:val="a9"/>
      </w:pPr>
      <w:r>
        <w:t xml:space="preserve">                   ___________________ /                                      ___________________ /Р.Б.Чернов</w:t>
      </w:r>
    </w:p>
    <w:p w:rsidR="009A17DF" w:rsidRDefault="009A17DF">
      <w:pPr>
        <w:pStyle w:val="Standard"/>
        <w:shd w:val="clear" w:color="auto" w:fill="FFFFFF"/>
        <w:spacing w:before="240"/>
        <w:ind w:left="567" w:right="567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9A17DF" w:rsidRDefault="00D90B68">
      <w:pPr>
        <w:pStyle w:val="Standard"/>
        <w:shd w:val="clear" w:color="auto" w:fill="FFFFFF"/>
        <w:spacing w:before="240"/>
        <w:ind w:left="567" w:right="567"/>
        <w:jc w:val="center"/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3. Цена договора 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порядок расчетов.</w:t>
      </w:r>
    </w:p>
    <w:p w:rsidR="009A17DF" w:rsidRDefault="00D90B68">
      <w:pPr>
        <w:pStyle w:val="Standard"/>
        <w:shd w:val="clear" w:color="auto" w:fill="FFFFFF"/>
        <w:spacing w:before="24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Цена на Автомобили указывается в валюте Российской Федерации - рублях.</w:t>
      </w:r>
    </w:p>
    <w:p w:rsidR="009A17DF" w:rsidRDefault="00D90B68">
      <w:pPr>
        <w:pStyle w:val="Standard"/>
        <w:shd w:val="clear" w:color="auto" w:fill="FFFFFF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Стоимость одного Автомобиля составляет ______________ ( ) рублей, включая доставку и НДС (20 %). Общая стоимость Автомобилей составляет ________ (  ) рублей</w:t>
      </w:r>
      <w:r>
        <w:rPr>
          <w:rFonts w:ascii="Times New Roman" w:hAnsi="Times New Roman" w:cs="Times New Roman"/>
          <w:sz w:val="24"/>
          <w:szCs w:val="24"/>
        </w:rPr>
        <w:t>, включая доставку и НДС (20 %).</w:t>
      </w:r>
    </w:p>
    <w:p w:rsidR="009A17DF" w:rsidRDefault="00D90B68">
      <w:pPr>
        <w:pStyle w:val="Standard"/>
        <w:shd w:val="clear" w:color="auto" w:fill="FFFFFF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Оплата по настоящему Договору производится в порядке 100% предоплаты путем перечисления денежных средств на расчетный счет Продавца в течение 3 рабочих дней с даты подписания Договора и выставления Продавцом счета на о</w:t>
      </w:r>
      <w:r>
        <w:rPr>
          <w:rFonts w:ascii="Times New Roman" w:hAnsi="Times New Roman" w:cs="Times New Roman"/>
          <w:sz w:val="24"/>
          <w:szCs w:val="24"/>
        </w:rPr>
        <w:t xml:space="preserve">плату.        </w:t>
      </w:r>
    </w:p>
    <w:p w:rsidR="009A17DF" w:rsidRDefault="00D90B68">
      <w:pPr>
        <w:pStyle w:val="Standard"/>
        <w:shd w:val="clear" w:color="auto" w:fill="FFFFFF"/>
        <w:spacing w:before="240"/>
        <w:ind w:left="567" w:right="567"/>
        <w:jc w:val="center"/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pacing w:val="-1"/>
          <w:sz w:val="28"/>
          <w:szCs w:val="28"/>
        </w:rPr>
        <w:t>. Ответственность сторон</w:t>
      </w:r>
    </w:p>
    <w:p w:rsidR="009A17DF" w:rsidRDefault="00D90B68">
      <w:pPr>
        <w:pStyle w:val="Standard"/>
        <w:shd w:val="clear" w:color="auto" w:fill="FFFFFF"/>
        <w:tabs>
          <w:tab w:val="left" w:pos="2327"/>
        </w:tabs>
        <w:spacing w:before="24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9A17DF" w:rsidRDefault="00D90B68">
      <w:pPr>
        <w:pStyle w:val="Standard"/>
        <w:shd w:val="clear" w:color="auto" w:fill="FFFFFF"/>
        <w:tabs>
          <w:tab w:val="left" w:pos="2327"/>
        </w:tabs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Если Покупатель или уполномоченное им лицо с</w:t>
      </w:r>
      <w:r>
        <w:rPr>
          <w:rFonts w:ascii="Times New Roman" w:hAnsi="Times New Roman" w:cs="Times New Roman"/>
          <w:sz w:val="24"/>
          <w:szCs w:val="24"/>
        </w:rPr>
        <w:t>овершает при приеме Автомобилей пробную поездку, то вся ответственность перед третьими лицами, и риск повреждения или гибели Автомобиля переходит к Покупателю с момента начала пробной поездки.</w:t>
      </w:r>
    </w:p>
    <w:p w:rsidR="009A17DF" w:rsidRDefault="00D90B68">
      <w:pPr>
        <w:pStyle w:val="Standard"/>
        <w:shd w:val="clear" w:color="auto" w:fill="FFFFFF"/>
        <w:tabs>
          <w:tab w:val="left" w:pos="2327"/>
        </w:tabs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В случае нарушения Продавцом сроков передачи Автомобилей, </w:t>
      </w:r>
      <w:r>
        <w:rPr>
          <w:rFonts w:ascii="Times New Roman" w:hAnsi="Times New Roman" w:cs="Times New Roman"/>
          <w:sz w:val="24"/>
          <w:szCs w:val="24"/>
        </w:rPr>
        <w:t>Покупатель вправе потребовать от него оплаты неустойки в размере ставки рефинансирования ЦБ РФ суммы не поставленных Автомобилей, за каждый день просрочки.</w:t>
      </w:r>
    </w:p>
    <w:p w:rsidR="009A17DF" w:rsidRDefault="00D90B68">
      <w:pPr>
        <w:pStyle w:val="Standard"/>
        <w:shd w:val="clear" w:color="auto" w:fill="FFFFFF"/>
        <w:spacing w:before="240"/>
        <w:ind w:left="567" w:right="567"/>
        <w:jc w:val="center"/>
      </w:pPr>
      <w:r>
        <w:rPr>
          <w:rFonts w:ascii="Times New Roman" w:hAnsi="Times New Roman" w:cs="Times New Roman"/>
          <w:spacing w:val="-2"/>
          <w:sz w:val="28"/>
          <w:szCs w:val="28"/>
        </w:rPr>
        <w:t>5. Особые положения</w:t>
      </w:r>
    </w:p>
    <w:p w:rsidR="009A17DF" w:rsidRDefault="00D90B68">
      <w:pPr>
        <w:pStyle w:val="Standard"/>
        <w:shd w:val="clear" w:color="auto" w:fill="FFFFFF"/>
        <w:tabs>
          <w:tab w:val="left" w:pos="2298"/>
        </w:tabs>
        <w:spacing w:before="24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Право собственности на Автомобили переходит от Продавца к Покупателю после </w:t>
      </w:r>
      <w:r>
        <w:rPr>
          <w:rFonts w:ascii="Times New Roman" w:hAnsi="Times New Roman" w:cs="Times New Roman"/>
          <w:sz w:val="24"/>
          <w:szCs w:val="24"/>
        </w:rPr>
        <w:t>их передачи Покупателю и подписания Акта приема - передачи.</w:t>
      </w:r>
    </w:p>
    <w:p w:rsidR="009A17DF" w:rsidRDefault="00D90B68">
      <w:pPr>
        <w:pStyle w:val="Standard"/>
        <w:shd w:val="clear" w:color="auto" w:fill="FFFFFF"/>
        <w:tabs>
          <w:tab w:val="left" w:pos="2298"/>
        </w:tabs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Гарантия на продаваемые Автомобили установлена заводом-изготовителем. Гарантийный срок составляет ___ года или _____ км пробега. Этот срок действует со дня передачи Автомобилей Покупателю. Де</w:t>
      </w:r>
      <w:r>
        <w:rPr>
          <w:rFonts w:ascii="Times New Roman" w:hAnsi="Times New Roman" w:cs="Times New Roman"/>
          <w:sz w:val="24"/>
          <w:szCs w:val="24"/>
        </w:rPr>
        <w:t>йствующие гарантийные условия завода-изготовителя передаются Покупателю при подписании настоящего Договора.</w:t>
      </w:r>
    </w:p>
    <w:p w:rsidR="009A17DF" w:rsidRDefault="00D90B68">
      <w:pPr>
        <w:pStyle w:val="Standard"/>
        <w:shd w:val="clear" w:color="auto" w:fill="FFFFFF"/>
        <w:tabs>
          <w:tab w:val="left" w:pos="2384"/>
        </w:tabs>
        <w:ind w:left="567" w:right="567"/>
        <w:jc w:val="both"/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5.3. </w:t>
      </w:r>
      <w:r>
        <w:rPr>
          <w:rFonts w:ascii="Times New Roman" w:hAnsi="Times New Roman" w:cs="Times New Roman"/>
          <w:sz w:val="24"/>
          <w:szCs w:val="24"/>
        </w:rPr>
        <w:t>Покупатель письменно подтверждает получение гарантийных условий и то, что он знаком с их содержанием. В случае возникновения гарантийного случа</w:t>
      </w:r>
      <w:r>
        <w:rPr>
          <w:rFonts w:ascii="Times New Roman" w:hAnsi="Times New Roman" w:cs="Times New Roman"/>
          <w:sz w:val="24"/>
          <w:szCs w:val="24"/>
        </w:rPr>
        <w:t>я Покупатель должен обращаться на официальные (авторизованные) станции технического обслуживания.</w:t>
      </w:r>
    </w:p>
    <w:p w:rsidR="009A17DF" w:rsidRDefault="00D90B68">
      <w:pPr>
        <w:pStyle w:val="Standard"/>
        <w:shd w:val="clear" w:color="auto" w:fill="FFFFFF"/>
        <w:tabs>
          <w:tab w:val="left" w:pos="1657"/>
        </w:tabs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Покупатель незамедлительно и автоматически лишается гарантии на Автомобили в случае нарушения им своих обязанностей, указанных в п. 5.3. настоящего Догов</w:t>
      </w:r>
      <w:r>
        <w:rPr>
          <w:rFonts w:ascii="Times New Roman" w:hAnsi="Times New Roman" w:cs="Times New Roman"/>
          <w:sz w:val="24"/>
          <w:szCs w:val="24"/>
        </w:rPr>
        <w:t>ора.</w:t>
      </w:r>
    </w:p>
    <w:p w:rsidR="009A17DF" w:rsidRDefault="00D90B68">
      <w:pPr>
        <w:pStyle w:val="Standard"/>
        <w:shd w:val="clear" w:color="auto" w:fill="FFFFFF"/>
        <w:tabs>
          <w:tab w:val="left" w:pos="1657"/>
        </w:tabs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Гарантия утрачивает силу, если в конструкцию Автомобилей были внесены изменения третьими лицами или путем установки на них деталей чужеродного происхождения, а возникший дефект имеет причинную связь с таким изменением. Кроме того, гарантия утрачи</w:t>
      </w:r>
      <w:r>
        <w:rPr>
          <w:rFonts w:ascii="Times New Roman" w:hAnsi="Times New Roman" w:cs="Times New Roman"/>
          <w:sz w:val="24"/>
          <w:szCs w:val="24"/>
        </w:rPr>
        <w:t>вает силу, если Покупатель не соблюдает предписания по обращению с Автомобилями (Руководство по эксплуатации), использует Автомобили не по обычному назначению и/или, в особенности, если предписанные в сервисной книжке техосмотры и ТО произведены на не авто</w:t>
      </w:r>
      <w:r>
        <w:rPr>
          <w:rFonts w:ascii="Times New Roman" w:hAnsi="Times New Roman" w:cs="Times New Roman"/>
          <w:sz w:val="24"/>
          <w:szCs w:val="24"/>
        </w:rPr>
        <w:t>ризованной станции технического обслуживания.</w:t>
      </w:r>
    </w:p>
    <w:p w:rsidR="009A17DF" w:rsidRDefault="00D90B68">
      <w:pPr>
        <w:pStyle w:val="Standard"/>
        <w:shd w:val="clear" w:color="auto" w:fill="FFFFFF"/>
        <w:tabs>
          <w:tab w:val="left" w:pos="1657"/>
        </w:tabs>
        <w:ind w:left="567" w:right="567"/>
        <w:jc w:val="both"/>
      </w:pPr>
      <w:r>
        <w:rPr>
          <w:rFonts w:ascii="Times New Roman" w:hAnsi="Times New Roman" w:cs="Times New Roman"/>
          <w:sz w:val="24"/>
          <w:szCs w:val="24"/>
        </w:rPr>
        <w:t>5.6. Гарантия исключается, если будет обнаружено превышение допускаемой полной массы Автомобилей, осевых нагрузок, допустимой для данных Автомобилей полезной нагрузки или грузоподъемности шасси, а также в иных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случаях, предусмотренных Положением об обслуживании Автомобилей в течение гарантийного срока.</w:t>
      </w:r>
    </w:p>
    <w:p w:rsidR="009A17DF" w:rsidRDefault="00D90B68">
      <w:pPr>
        <w:pStyle w:val="Standard"/>
        <w:shd w:val="clear" w:color="auto" w:fill="FFFFFF"/>
        <w:ind w:left="567" w:right="567"/>
        <w:jc w:val="both"/>
      </w:pPr>
      <w:r>
        <w:rPr>
          <w:rFonts w:ascii="Times New Roman" w:hAnsi="Times New Roman" w:cs="Times New Roman"/>
          <w:spacing w:val="-1"/>
          <w:sz w:val="24"/>
          <w:szCs w:val="24"/>
        </w:rPr>
        <w:t>5.7. Гарантия не распространяется на:</w:t>
      </w:r>
    </w:p>
    <w:p w:rsidR="009A17DF" w:rsidRDefault="00D90B68">
      <w:pPr>
        <w:pStyle w:val="Standard"/>
        <w:shd w:val="clear" w:color="auto" w:fill="FFFFFF"/>
        <w:tabs>
          <w:tab w:val="left" w:pos="1388"/>
        </w:tabs>
        <w:ind w:left="567" w:right="567"/>
        <w:jc w:val="both"/>
      </w:pPr>
      <w:r>
        <w:rPr>
          <w:rFonts w:ascii="Times New Roman" w:hAnsi="Times New Roman" w:cs="Times New Roman"/>
          <w:spacing w:val="-1"/>
          <w:sz w:val="24"/>
          <w:szCs w:val="24"/>
        </w:rPr>
        <w:t>-естественный износ и наладочные работы;</w:t>
      </w:r>
    </w:p>
    <w:p w:rsidR="009A17DF" w:rsidRDefault="00D90B68">
      <w:pPr>
        <w:pStyle w:val="Standard"/>
        <w:shd w:val="clear" w:color="auto" w:fill="FFFFFF"/>
        <w:tabs>
          <w:tab w:val="left" w:pos="1388"/>
        </w:tabs>
        <w:ind w:left="567" w:right="567"/>
        <w:jc w:val="both"/>
      </w:pPr>
      <w:r>
        <w:rPr>
          <w:rFonts w:ascii="Times New Roman" w:hAnsi="Times New Roman" w:cs="Times New Roman"/>
          <w:spacing w:val="-1"/>
          <w:sz w:val="24"/>
          <w:szCs w:val="24"/>
        </w:rPr>
        <w:t>-повреждения, возникшие из-за небрежного или неквалифицированного обращения с Автом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обилями, а также на иные случаи, предусмотренные Положением об обслуживании Автомобилей в течение гарантийного </w:t>
      </w:r>
      <w:r>
        <w:rPr>
          <w:rFonts w:ascii="Times New Roman" w:hAnsi="Times New Roman" w:cs="Times New Roman"/>
          <w:sz w:val="24"/>
          <w:szCs w:val="24"/>
        </w:rPr>
        <w:t>срока.</w:t>
      </w:r>
    </w:p>
    <w:p w:rsidR="009A17DF" w:rsidRDefault="00D90B68">
      <w:pPr>
        <w:pStyle w:val="Standard"/>
        <w:shd w:val="clear" w:color="auto" w:fill="FFFFFF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Покупатель уведомлен о том, что данные по Автомобилям, приведенные в каталогах и рекламных проспектах, являются приблизительными и не</w:t>
      </w:r>
      <w:r>
        <w:rPr>
          <w:rFonts w:ascii="Times New Roman" w:hAnsi="Times New Roman" w:cs="Times New Roman"/>
          <w:sz w:val="24"/>
          <w:szCs w:val="24"/>
        </w:rPr>
        <w:t xml:space="preserve"> обязательными для завода-</w:t>
      </w:r>
    </w:p>
    <w:p w:rsidR="009A17DF" w:rsidRDefault="00D90B68">
      <w:pPr>
        <w:pStyle w:val="Standard"/>
        <w:shd w:val="clear" w:color="auto" w:fill="FFFFFF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изготовителя и/или Продавца. Покупатель соглашается с тем, что завод - изготовитель оставляет за собой право произвести конструктивные изменения, в том числе в комплектациях Автомобилей.</w:t>
      </w:r>
    </w:p>
    <w:p w:rsidR="009A17DF" w:rsidRDefault="009A17DF">
      <w:pPr>
        <w:pStyle w:val="Standard"/>
        <w:shd w:val="clear" w:color="auto" w:fill="FFFFFF"/>
        <w:ind w:left="1275" w:right="567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9A17DF" w:rsidRDefault="00D90B68">
      <w:pPr>
        <w:pStyle w:val="a9"/>
      </w:pPr>
      <w:r>
        <w:t xml:space="preserve">                   ___________________ / </w:t>
      </w:r>
      <w:r>
        <w:t xml:space="preserve">                                     ___________________ /Р.Б.Чернов</w:t>
      </w:r>
    </w:p>
    <w:p w:rsidR="009A17DF" w:rsidRDefault="00D90B68">
      <w:pPr>
        <w:pStyle w:val="a9"/>
        <w:jc w:val="center"/>
      </w:pPr>
      <w:r>
        <w:rPr>
          <w:rFonts w:cs="Times New Roman"/>
          <w:spacing w:val="-2"/>
          <w:sz w:val="28"/>
          <w:szCs w:val="28"/>
        </w:rPr>
        <w:lastRenderedPageBreak/>
        <w:t>6. Форс-Мажор</w:t>
      </w:r>
    </w:p>
    <w:p w:rsidR="009A17DF" w:rsidRDefault="00D90B68">
      <w:pPr>
        <w:pStyle w:val="Standard"/>
        <w:shd w:val="clear" w:color="auto" w:fill="FFFFFF"/>
        <w:tabs>
          <w:tab w:val="left" w:pos="365"/>
        </w:tabs>
        <w:spacing w:before="240"/>
        <w:ind w:left="567" w:right="567"/>
        <w:jc w:val="both"/>
      </w:pPr>
      <w:r>
        <w:rPr>
          <w:rFonts w:ascii="Times New Roman" w:hAnsi="Times New Roman" w:cs="Times New Roman"/>
          <w:spacing w:val="-3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ab/>
        <w:t>В случае возникновения обстоятельств, которые делают невозможным полное или частичное выполнение обязательств одной или обеими Сторонами, а именно, наводнений, землетря</w:t>
      </w:r>
      <w:r>
        <w:rPr>
          <w:rFonts w:ascii="Times New Roman" w:hAnsi="Times New Roman" w:cs="Times New Roman"/>
          <w:sz w:val="24"/>
          <w:szCs w:val="24"/>
        </w:rPr>
        <w:t xml:space="preserve">сений, экспортных и/или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импортных ограничений, войн, военных действий, политических изменений, действий государственных органов, </w:t>
      </w:r>
      <w:r>
        <w:rPr>
          <w:rFonts w:ascii="Times New Roman" w:hAnsi="Times New Roman" w:cs="Times New Roman"/>
          <w:sz w:val="24"/>
          <w:szCs w:val="24"/>
        </w:rPr>
        <w:t>делающих невозможным или существенно затрудняющих исполнение настоящего Договора или непринятия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государственными органами мер, </w:t>
      </w:r>
      <w:r>
        <w:rPr>
          <w:rFonts w:ascii="Times New Roman" w:hAnsi="Times New Roman" w:cs="Times New Roman"/>
          <w:sz w:val="24"/>
          <w:szCs w:val="24"/>
        </w:rPr>
        <w:t>имеющих существенное значение для исполнения настоящего Договора, либо иных обстоятельств, находящихся за пределами ответственности Сторон, Сторона, которую затронуло действие таких обстоятельств, освобождается от выполнения своих обязательств до прекращен</w:t>
      </w:r>
      <w:r>
        <w:rPr>
          <w:rFonts w:ascii="Times New Roman" w:hAnsi="Times New Roman" w:cs="Times New Roman"/>
          <w:sz w:val="24"/>
          <w:szCs w:val="24"/>
        </w:rPr>
        <w:t xml:space="preserve">ия действия обстоятельств непреодолимой силы. При этом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соответствующие сроки исполнения обязательств по настоящему Договору отодвигаются на период времени, в </w:t>
      </w:r>
      <w:r>
        <w:rPr>
          <w:rFonts w:ascii="Times New Roman" w:hAnsi="Times New Roman" w:cs="Times New Roman"/>
          <w:sz w:val="24"/>
          <w:szCs w:val="24"/>
        </w:rPr>
        <w:t xml:space="preserve">течение которого полное или частичное исполнение таких обязательств являлось невозможным, а также </w:t>
      </w:r>
      <w:r>
        <w:rPr>
          <w:rFonts w:ascii="Times New Roman" w:hAnsi="Times New Roman" w:cs="Times New Roman"/>
          <w:sz w:val="24"/>
          <w:szCs w:val="24"/>
        </w:rPr>
        <w:t xml:space="preserve">на период времени, который является необходимым для восстановления первоначального состояния после прекращения действия обстоятельств непреодолимой силы. Сторона, которую затронуло действие </w:t>
      </w:r>
      <w:r>
        <w:rPr>
          <w:rFonts w:ascii="Times New Roman" w:hAnsi="Times New Roman" w:cs="Times New Roman"/>
          <w:spacing w:val="-1"/>
          <w:sz w:val="24"/>
          <w:szCs w:val="24"/>
        </w:rPr>
        <w:t>обстоятельств непреодолимой силы, обязана незамедлительно уведомит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ь другие Стороны о наступлении таких </w:t>
      </w:r>
      <w:r>
        <w:rPr>
          <w:rFonts w:ascii="Times New Roman" w:hAnsi="Times New Roman" w:cs="Times New Roman"/>
          <w:sz w:val="24"/>
          <w:szCs w:val="24"/>
        </w:rPr>
        <w:t>обстоятельств.</w:t>
      </w:r>
    </w:p>
    <w:p w:rsidR="009A17DF" w:rsidRDefault="00D90B68">
      <w:pPr>
        <w:pStyle w:val="Standard"/>
        <w:numPr>
          <w:ilvl w:val="1"/>
          <w:numId w:val="15"/>
        </w:numPr>
        <w:shd w:val="clear" w:color="auto" w:fill="FFFFFF"/>
        <w:tabs>
          <w:tab w:val="left" w:pos="-16321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Доказательством существования обстоятельств непреодолимой силы является</w:t>
      </w:r>
    </w:p>
    <w:p w:rsidR="009A17DF" w:rsidRDefault="00D90B68">
      <w:pPr>
        <w:pStyle w:val="Standard"/>
        <w:shd w:val="clear" w:color="auto" w:fill="FFFFFF"/>
        <w:tabs>
          <w:tab w:val="left" w:pos="365"/>
        </w:tabs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соответствующая справка, выданная компетентной Торгово-промышленной палатой или иными компетентными органами местности, в которой на</w:t>
      </w:r>
      <w:r>
        <w:rPr>
          <w:rFonts w:ascii="Times New Roman" w:hAnsi="Times New Roman" w:cs="Times New Roman"/>
          <w:sz w:val="24"/>
          <w:szCs w:val="24"/>
        </w:rPr>
        <w:t>ступили обстоятельств непреодолимой силы.</w:t>
      </w:r>
    </w:p>
    <w:p w:rsidR="009A17DF" w:rsidRDefault="00D90B68">
      <w:pPr>
        <w:pStyle w:val="Standard"/>
        <w:numPr>
          <w:ilvl w:val="1"/>
          <w:numId w:val="15"/>
        </w:numPr>
        <w:shd w:val="clear" w:color="auto" w:fill="FFFFFF"/>
        <w:tabs>
          <w:tab w:val="left" w:pos="-16321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обстоятельства непреодолимой силы действуют более 3 месяцев, то каждая из Сторон</w:t>
      </w:r>
    </w:p>
    <w:p w:rsidR="009A17DF" w:rsidRDefault="00D90B68">
      <w:pPr>
        <w:pStyle w:val="Standard"/>
        <w:shd w:val="clear" w:color="auto" w:fill="FFFFFF"/>
        <w:tabs>
          <w:tab w:val="left" w:pos="365"/>
        </w:tabs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вправе досрочно расторгнуть настоящий Договор в отношении его неисполненной части. В этом случае требования о возмещении ущерба </w:t>
      </w:r>
      <w:r>
        <w:rPr>
          <w:rFonts w:ascii="Times New Roman" w:hAnsi="Times New Roman" w:cs="Times New Roman"/>
          <w:sz w:val="24"/>
          <w:szCs w:val="24"/>
        </w:rPr>
        <w:t>исключаются.</w:t>
      </w:r>
    </w:p>
    <w:p w:rsidR="009A17DF" w:rsidRDefault="00D90B68">
      <w:pPr>
        <w:pStyle w:val="Standard"/>
        <w:shd w:val="clear" w:color="auto" w:fill="FFFFFF"/>
        <w:spacing w:before="240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Порядок разрешения споров</w:t>
      </w:r>
    </w:p>
    <w:p w:rsidR="009A17DF" w:rsidRDefault="00D90B68">
      <w:pPr>
        <w:pStyle w:val="Standard"/>
        <w:shd w:val="clear" w:color="auto" w:fill="FFFFFF"/>
        <w:spacing w:before="24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7.1.Стороны будут стремиться   разрешать все споры и разногласия, которые могут возникнуть из настоящего договора, путем переговоров. Если указанные споры не будут решены путем переговоров в течение 30 дней, они </w:t>
      </w:r>
      <w:r>
        <w:rPr>
          <w:rFonts w:ascii="Times New Roman" w:hAnsi="Times New Roman" w:cs="Times New Roman"/>
          <w:sz w:val="24"/>
          <w:szCs w:val="24"/>
        </w:rPr>
        <w:t>подлежат рассмотрению в Арбитражном суде Пензенской области в соответствии с действующим законодательством РФ.</w:t>
      </w:r>
    </w:p>
    <w:p w:rsidR="009A17DF" w:rsidRDefault="00D90B68">
      <w:pPr>
        <w:pStyle w:val="Standard"/>
        <w:shd w:val="clear" w:color="auto" w:fill="FFFFFF"/>
        <w:spacing w:before="240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Антикоррупционная оговорка</w:t>
      </w:r>
    </w:p>
    <w:p w:rsidR="009A17DF" w:rsidRDefault="00D90B68">
      <w:pPr>
        <w:pStyle w:val="Standard"/>
        <w:shd w:val="clear" w:color="auto" w:fill="FFFFFF"/>
        <w:spacing w:before="240"/>
        <w:ind w:left="567" w:right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8.1. Продавцу</w:t>
      </w:r>
      <w:r>
        <w:rPr>
          <w:rFonts w:ascii="Times New Roman" w:hAnsi="Times New Roman" w:cs="Times New Roman"/>
          <w:sz w:val="24"/>
          <w:szCs w:val="24"/>
        </w:rPr>
        <w:t xml:space="preserve"> известно о том, что ООО «ТНС энерго Пенза» реализует требования статьи 13.3. Федерального закона от </w:t>
      </w:r>
      <w:r>
        <w:rPr>
          <w:rFonts w:ascii="Times New Roman" w:hAnsi="Times New Roman" w:cs="Times New Roman"/>
          <w:sz w:val="24"/>
          <w:szCs w:val="24"/>
        </w:rPr>
        <w:t xml:space="preserve">25 декабря 2008 года № 273-ФЗ «О противодействии коррупции», принимает меры по предупреждению коррупции, ведет Антикоррупционную политику и развивает не допускающую коррупционных проявлений культуру, поддерживает деловые отношения с контрагентами, которые </w:t>
      </w:r>
      <w:r>
        <w:rPr>
          <w:rFonts w:ascii="Times New Roman" w:hAnsi="Times New Roman" w:cs="Times New Roman"/>
          <w:sz w:val="24"/>
          <w:szCs w:val="24"/>
        </w:rPr>
        <w:t>гарантируют добросовестность своих партнёров и поддерживают антикоррупционные стандарты ведения бизнеса.</w:t>
      </w:r>
    </w:p>
    <w:p w:rsidR="009A17DF" w:rsidRDefault="00D90B68">
      <w:pPr>
        <w:pStyle w:val="Standard"/>
        <w:shd w:val="clear" w:color="auto" w:fill="FFFFFF"/>
        <w:ind w:left="567" w:right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>
        <w:rPr>
          <w:rFonts w:ascii="Times New Roman" w:hAnsi="Times New Roman" w:cs="Times New Roman"/>
          <w:color w:val="000000"/>
          <w:sz w:val="24"/>
          <w:szCs w:val="24"/>
        </w:rPr>
        <w:t>Продавец</w:t>
      </w:r>
      <w:r>
        <w:rPr>
          <w:rFonts w:ascii="Times New Roman" w:hAnsi="Times New Roman" w:cs="Times New Roman"/>
          <w:sz w:val="24"/>
          <w:szCs w:val="24"/>
        </w:rPr>
        <w:t xml:space="preserve"> настоящим подтверждает, что он ознакомился с Антикоррупционной политикой ООО «ТНС энерго Пенза», представленной в разделе «Раскрытие инфо</w:t>
      </w:r>
      <w:r>
        <w:rPr>
          <w:rFonts w:ascii="Times New Roman" w:hAnsi="Times New Roman" w:cs="Times New Roman"/>
          <w:sz w:val="24"/>
          <w:szCs w:val="24"/>
        </w:rPr>
        <w:t>рмации» на официальном сайте ООО «ТНС энерго Пенза» по адресу: https://penza.tns-e.ru/disclosure/company/polozheniya-obshchestva/, полностью принимает положения Антикоррупционной политики ООО «ТНС энерго Пенза» и обязуется обеспечивать соблюдение её требов</w:t>
      </w:r>
      <w:r>
        <w:rPr>
          <w:rFonts w:ascii="Times New Roman" w:hAnsi="Times New Roman" w:cs="Times New Roman"/>
          <w:sz w:val="24"/>
          <w:szCs w:val="24"/>
        </w:rPr>
        <w:t>аний как со своей стороны, так и со стороны аффилированных с ним физических и юридически лиц, действующих по настоящему Договору, включая собственников, должностных лиц, работников и/или посредников.</w:t>
      </w:r>
    </w:p>
    <w:p w:rsidR="009A17DF" w:rsidRDefault="00D90B68">
      <w:pPr>
        <w:pStyle w:val="Standard"/>
        <w:shd w:val="clear" w:color="auto" w:fill="FFFFFF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При исполнении своих обязательств по настоящему Дог</w:t>
      </w:r>
      <w:r>
        <w:rPr>
          <w:rFonts w:ascii="Times New Roman" w:hAnsi="Times New Roman" w:cs="Times New Roman"/>
          <w:sz w:val="24"/>
          <w:szCs w:val="24"/>
        </w:rPr>
        <w:t>овору, Стороны, их аффилированные лица, работники и/или посредники,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с целью получить</w:t>
      </w:r>
      <w:r>
        <w:rPr>
          <w:rFonts w:ascii="Times New Roman" w:hAnsi="Times New Roman" w:cs="Times New Roman"/>
          <w:sz w:val="24"/>
          <w:szCs w:val="24"/>
        </w:rPr>
        <w:t xml:space="preserve"> какие-либо неправомерные преимущества или достичь иные неправомерные цели.</w:t>
      </w:r>
    </w:p>
    <w:p w:rsidR="009A17DF" w:rsidRDefault="00D90B68">
      <w:pPr>
        <w:pStyle w:val="Standard"/>
        <w:shd w:val="clear" w:color="auto" w:fill="FFFFFF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Стороны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</w:t>
      </w:r>
    </w:p>
    <w:p w:rsidR="009A17DF" w:rsidRDefault="009A17DF">
      <w:pPr>
        <w:pStyle w:val="Standard"/>
        <w:shd w:val="clear" w:color="auto" w:fill="FFFFFF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9A17DF" w:rsidRDefault="009A17DF">
      <w:pPr>
        <w:pStyle w:val="Standard"/>
        <w:shd w:val="clear" w:color="auto" w:fill="FFFFFF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9A17DF" w:rsidRDefault="00D90B68">
      <w:pPr>
        <w:pStyle w:val="a9"/>
      </w:pPr>
      <w:r>
        <w:t xml:space="preserve"> </w:t>
      </w:r>
      <w:r>
        <w:t xml:space="preserve">                  ___________________ /                                      ___________________ /Р.Б.Чернов</w:t>
      </w:r>
    </w:p>
    <w:p w:rsidR="009A17DF" w:rsidRDefault="009A17DF">
      <w:pPr>
        <w:pStyle w:val="Standard"/>
        <w:shd w:val="clear" w:color="auto" w:fill="FFFFFF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9A17DF" w:rsidRDefault="00D90B68">
      <w:pPr>
        <w:pStyle w:val="Standard"/>
        <w:shd w:val="clear" w:color="auto" w:fill="FFFFFF"/>
        <w:ind w:left="567" w:right="567"/>
        <w:jc w:val="both"/>
      </w:pPr>
      <w:r>
        <w:rPr>
          <w:rFonts w:ascii="Times New Roman" w:hAnsi="Times New Roman" w:cs="Times New Roman"/>
          <w:sz w:val="24"/>
          <w:szCs w:val="24"/>
        </w:rPr>
        <w:t>работ (услуг) и другими, не поименованными здесь способами, ставящего работника в определенную зависимость и направленными на обеспечение выполнен</w:t>
      </w:r>
      <w:r>
        <w:rPr>
          <w:rFonts w:ascii="Times New Roman" w:hAnsi="Times New Roman" w:cs="Times New Roman"/>
          <w:sz w:val="24"/>
          <w:szCs w:val="24"/>
        </w:rPr>
        <w:t>ия этим работником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каких-либо действий в пользу стимулирующей его стороны (Продавца, Покупателя).</w:t>
      </w:r>
    </w:p>
    <w:p w:rsidR="009A17DF" w:rsidRDefault="00D90B68">
      <w:pPr>
        <w:pStyle w:val="Standard"/>
        <w:shd w:val="clear" w:color="auto" w:fill="FFFFFF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В случае возникновения у одной из Сторон подозрений, что произошло или может произойти нарушение каких-либо положений пунктов 8.1 - 8.3 настоящего Догово</w:t>
      </w:r>
      <w:r>
        <w:rPr>
          <w:rFonts w:ascii="Times New Roman" w:hAnsi="Times New Roman" w:cs="Times New Roman"/>
          <w:sz w:val="24"/>
          <w:szCs w:val="24"/>
        </w:rPr>
        <w:t>ра, указанная Сторона обязуется уведомить другую Сторону в письменной форме. После письменного уведомления Сторона имеет право приостановить исполнение Договора до получения подтверждения, что нарушение не произошло или не произойдет. Это подтверждение дол</w:t>
      </w:r>
      <w:r>
        <w:rPr>
          <w:rFonts w:ascii="Times New Roman" w:hAnsi="Times New Roman" w:cs="Times New Roman"/>
          <w:sz w:val="24"/>
          <w:szCs w:val="24"/>
        </w:rPr>
        <w:t>жно быть направлено в течение десяти рабочих дней с даты направления письменного уведомления.</w:t>
      </w:r>
    </w:p>
    <w:p w:rsidR="009A17DF" w:rsidRDefault="00D90B68">
      <w:pPr>
        <w:pStyle w:val="Standard"/>
        <w:shd w:val="clear" w:color="auto" w:fill="FFFFFF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письменном уведомлении Сторона обязана сослаться на факты и/или предоставить материалы, достоверно подтверждающие или дающие основание полагать, что произошло и</w:t>
      </w:r>
      <w:r>
        <w:rPr>
          <w:rFonts w:ascii="Times New Roman" w:hAnsi="Times New Roman" w:cs="Times New Roman"/>
          <w:sz w:val="24"/>
          <w:szCs w:val="24"/>
        </w:rPr>
        <w:t>ли может произойти нарушение каких-либо положений пункта 8.1 и пункта 8.2 настоящего Договора любой из Сторон, аффилированными лицами, работниками и/или посредниками.</w:t>
      </w:r>
    </w:p>
    <w:p w:rsidR="009A17DF" w:rsidRDefault="00D90B68">
      <w:pPr>
        <w:pStyle w:val="Standard"/>
        <w:shd w:val="clear" w:color="auto" w:fill="FFFFFF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В случае нарушения одной из Сторон обязательств по соблюдению требований, предусмотр</w:t>
      </w:r>
      <w:r>
        <w:rPr>
          <w:rFonts w:ascii="Times New Roman" w:hAnsi="Times New Roman" w:cs="Times New Roman"/>
          <w:sz w:val="24"/>
          <w:szCs w:val="24"/>
        </w:rPr>
        <w:t>енных пунктами 8.1, 8.2 настоящего Договора, и обязательств воздерживаться от запрещенных в пункте 8.3. настоящего Договора действий, и/или неполучения другой стороной в установленных срок подтверждения, что нарушение не произошло или не произойдет, Продав</w:t>
      </w:r>
      <w:r>
        <w:rPr>
          <w:rFonts w:ascii="Times New Roman" w:hAnsi="Times New Roman" w:cs="Times New Roman"/>
          <w:sz w:val="24"/>
          <w:szCs w:val="24"/>
        </w:rPr>
        <w:t>ец или Покупатель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Договор, в соответствии с положениями настоящего пункта, вправе требо</w:t>
      </w:r>
      <w:r>
        <w:rPr>
          <w:rFonts w:ascii="Times New Roman" w:hAnsi="Times New Roman" w:cs="Times New Roman"/>
          <w:sz w:val="24"/>
          <w:szCs w:val="24"/>
        </w:rPr>
        <w:t>вать возмещения реального ущерба, возникшего в результате такого расторжения.</w:t>
      </w:r>
    </w:p>
    <w:p w:rsidR="009A17DF" w:rsidRDefault="00D90B68">
      <w:pPr>
        <w:pStyle w:val="Standard"/>
        <w:shd w:val="clear" w:color="auto" w:fill="FFFFFF"/>
        <w:spacing w:before="240"/>
        <w:ind w:left="567" w:right="567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9. Заключительные положения</w:t>
      </w:r>
    </w:p>
    <w:p w:rsidR="009A17DF" w:rsidRDefault="00D90B68">
      <w:pPr>
        <w:pStyle w:val="Standard"/>
        <w:shd w:val="clear" w:color="auto" w:fill="FFFFFF"/>
        <w:tabs>
          <w:tab w:val="left" w:pos="1034"/>
        </w:tabs>
        <w:spacing w:before="24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Настоящий договор вступает в силу с момента подписания его сторонами и действует до полного исполнения своих обязательств обеими сторонами.</w:t>
      </w:r>
    </w:p>
    <w:p w:rsidR="009A17DF" w:rsidRDefault="00D90B68">
      <w:pPr>
        <w:pStyle w:val="Standard"/>
        <w:shd w:val="clear" w:color="auto" w:fill="FFFFFF"/>
        <w:tabs>
          <w:tab w:val="left" w:pos="1034"/>
        </w:tabs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</w:t>
      </w:r>
      <w:r>
        <w:rPr>
          <w:rFonts w:ascii="Times New Roman" w:hAnsi="Times New Roman" w:cs="Times New Roman"/>
          <w:sz w:val="24"/>
          <w:szCs w:val="24"/>
        </w:rPr>
        <w:t>Любые изменения и дополнения к настоящему договору имеют силу только в том случае, если они оформлены в письменном виде и подписаны уполномоченными представителями сторон.</w:t>
      </w:r>
    </w:p>
    <w:p w:rsidR="009A17DF" w:rsidRDefault="00D90B68">
      <w:pPr>
        <w:pStyle w:val="Standard"/>
        <w:shd w:val="clear" w:color="auto" w:fill="FFFFFF"/>
        <w:tabs>
          <w:tab w:val="left" w:pos="1034"/>
        </w:tabs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Во всем остальном, не предусмотренном настоящим договором, стороны </w:t>
      </w:r>
      <w:r>
        <w:rPr>
          <w:rFonts w:ascii="Times New Roman" w:hAnsi="Times New Roman" w:cs="Times New Roman"/>
          <w:sz w:val="24"/>
          <w:szCs w:val="24"/>
        </w:rPr>
        <w:t>руководствуются действующим законодательством РФ.</w:t>
      </w:r>
    </w:p>
    <w:p w:rsidR="009A17DF" w:rsidRDefault="00D90B68">
      <w:pPr>
        <w:pStyle w:val="Standard"/>
        <w:shd w:val="clear" w:color="auto" w:fill="FFFFFF"/>
        <w:tabs>
          <w:tab w:val="left" w:pos="1034"/>
        </w:tabs>
        <w:ind w:left="567" w:right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9.4. Все уведомления и сообщения в рамках настоящего договора должны направляться в письменной форме. Сообщения будут считаться исполненными надлежащим образом, если они посланы заказным письмом, по </w:t>
      </w:r>
      <w:r>
        <w:rPr>
          <w:rFonts w:ascii="Times New Roman" w:hAnsi="Times New Roman" w:cs="Times New Roman"/>
          <w:spacing w:val="-1"/>
          <w:sz w:val="24"/>
          <w:szCs w:val="24"/>
        </w:rPr>
        <w:t>телегра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фу, телетайпу, телексу, телефаксу или доставлены лично по юридическим (почтовым) адресам сторон с </w:t>
      </w:r>
      <w:r>
        <w:rPr>
          <w:rFonts w:ascii="Times New Roman" w:hAnsi="Times New Roman" w:cs="Times New Roman"/>
          <w:sz w:val="24"/>
          <w:szCs w:val="24"/>
        </w:rPr>
        <w:t>получением под расписку соответствующими должностными лицами.</w:t>
      </w:r>
    </w:p>
    <w:p w:rsidR="009A17DF" w:rsidRDefault="00D90B68">
      <w:pPr>
        <w:pStyle w:val="Standard"/>
        <w:shd w:val="clear" w:color="auto" w:fill="FFFFFF"/>
        <w:tabs>
          <w:tab w:val="left" w:pos="1130"/>
        </w:tabs>
        <w:ind w:left="567" w:right="567"/>
        <w:jc w:val="both"/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9.5. </w:t>
      </w:r>
      <w:r>
        <w:rPr>
          <w:rFonts w:ascii="Times New Roman" w:hAnsi="Times New Roman" w:cs="Times New Roman"/>
          <w:sz w:val="24"/>
          <w:szCs w:val="24"/>
        </w:rPr>
        <w:t xml:space="preserve">Условия настоящего договора и соглашений к нему, а также иная сопутствующая информация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конфиденциальны и не подлежат разглашению. Стороны принимают все необходимые меры для того, чтобы их </w:t>
      </w:r>
      <w:r>
        <w:rPr>
          <w:rFonts w:ascii="Times New Roman" w:hAnsi="Times New Roman" w:cs="Times New Roman"/>
          <w:sz w:val="24"/>
          <w:szCs w:val="24"/>
        </w:rPr>
        <w:t>сотрудники, правопреемники без предварительного</w:t>
      </w:r>
    </w:p>
    <w:p w:rsidR="009A17DF" w:rsidRDefault="00D90B68">
      <w:pPr>
        <w:pStyle w:val="Standard"/>
        <w:shd w:val="clear" w:color="auto" w:fill="FFFFFF"/>
        <w:tabs>
          <w:tab w:val="left" w:pos="1130"/>
        </w:tabs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согласия другой стороны не информировали третьих лиц о деталях данного договора и приложений к нему.</w:t>
      </w:r>
    </w:p>
    <w:p w:rsidR="009A17DF" w:rsidRDefault="00D90B68">
      <w:pPr>
        <w:pStyle w:val="Standard"/>
        <w:shd w:val="clear" w:color="auto" w:fill="FFFFFF"/>
        <w:ind w:left="567" w:right="567"/>
        <w:jc w:val="both"/>
      </w:pPr>
      <w:r>
        <w:rPr>
          <w:rFonts w:ascii="Times New Roman" w:hAnsi="Times New Roman" w:cs="Times New Roman"/>
          <w:sz w:val="24"/>
          <w:szCs w:val="24"/>
        </w:rPr>
        <w:t>9.6. Н</w:t>
      </w:r>
      <w:r>
        <w:rPr>
          <w:rFonts w:ascii="Times New Roman" w:hAnsi="Times New Roman" w:cs="Times New Roman"/>
          <w:sz w:val="24"/>
          <w:szCs w:val="24"/>
        </w:rPr>
        <w:t>астоящий Договор составлен и подписан в пяти экземплярах, по одному для каждой из Сторон, три для органов ГИБДД, каждый из которых имеет одинаковую юридическую силу.</w:t>
      </w:r>
    </w:p>
    <w:p w:rsidR="009A17DF" w:rsidRDefault="00D90B68">
      <w:pPr>
        <w:pStyle w:val="Standard"/>
        <w:shd w:val="clear" w:color="auto" w:fill="FFFFFF"/>
        <w:ind w:left="567" w:right="567"/>
        <w:jc w:val="both"/>
        <w:rPr>
          <w:rFonts w:ascii="Times New Roman" w:eastAsia="Lucida Sans Unicode" w:hAnsi="Times New Roman" w:cs="Tahoma"/>
          <w:sz w:val="24"/>
          <w:szCs w:val="24"/>
        </w:rPr>
      </w:pPr>
      <w:r>
        <w:rPr>
          <w:rFonts w:ascii="Times New Roman" w:eastAsia="Lucida Sans Unicode" w:hAnsi="Times New Roman" w:cs="Tahoma"/>
          <w:sz w:val="24"/>
          <w:szCs w:val="24"/>
        </w:rPr>
        <w:t>9.7. Все Приложения, указанные в настоящем Договоре, являются неотъемлемой составной часть</w:t>
      </w:r>
      <w:r>
        <w:rPr>
          <w:rFonts w:ascii="Times New Roman" w:eastAsia="Lucida Sans Unicode" w:hAnsi="Times New Roman" w:cs="Tahoma"/>
          <w:sz w:val="24"/>
          <w:szCs w:val="24"/>
        </w:rPr>
        <w:t>ю настоящего Договора:</w:t>
      </w:r>
    </w:p>
    <w:p w:rsidR="009A17DF" w:rsidRDefault="00D90B68">
      <w:pPr>
        <w:pStyle w:val="a9"/>
        <w:tabs>
          <w:tab w:val="clear" w:pos="4677"/>
          <w:tab w:val="center" w:pos="567"/>
        </w:tabs>
        <w:ind w:left="567"/>
      </w:pPr>
      <w:r>
        <w:tab/>
        <w:t>9.7.1. Приложение №1 – Перечень транспортных средств (технические характеристики), является неотъемлемой составной частью настоящего Договора.</w:t>
      </w:r>
    </w:p>
    <w:p w:rsidR="009A17DF" w:rsidRDefault="009A17DF">
      <w:pPr>
        <w:pStyle w:val="a9"/>
      </w:pPr>
    </w:p>
    <w:p w:rsidR="009A17DF" w:rsidRDefault="009A17DF">
      <w:pPr>
        <w:pStyle w:val="a9"/>
      </w:pPr>
    </w:p>
    <w:p w:rsidR="009A17DF" w:rsidRDefault="009A17DF">
      <w:pPr>
        <w:pStyle w:val="a9"/>
      </w:pPr>
    </w:p>
    <w:p w:rsidR="009A17DF" w:rsidRDefault="009A17DF">
      <w:pPr>
        <w:pStyle w:val="a9"/>
      </w:pPr>
    </w:p>
    <w:p w:rsidR="009A17DF" w:rsidRDefault="009A17DF">
      <w:pPr>
        <w:pStyle w:val="a9"/>
      </w:pPr>
    </w:p>
    <w:p w:rsidR="009A17DF" w:rsidRDefault="009A17DF">
      <w:pPr>
        <w:pStyle w:val="a9"/>
      </w:pPr>
    </w:p>
    <w:p w:rsidR="009A17DF" w:rsidRDefault="009A17DF">
      <w:pPr>
        <w:pStyle w:val="a9"/>
      </w:pPr>
    </w:p>
    <w:p w:rsidR="009A17DF" w:rsidRDefault="00D90B68">
      <w:pPr>
        <w:pStyle w:val="a9"/>
        <w:ind w:left="1418" w:hanging="1134"/>
      </w:pPr>
      <w:r>
        <w:t xml:space="preserve"> </w:t>
      </w:r>
      <w:r>
        <w:tab/>
        <w:t>___________________ /                                      ___________________ /</w:t>
      </w:r>
      <w:r>
        <w:t>Р.Б.Чернов</w:t>
      </w:r>
    </w:p>
    <w:p w:rsidR="009A17DF" w:rsidRDefault="009A17DF">
      <w:pPr>
        <w:pStyle w:val="Standard"/>
        <w:shd w:val="clear" w:color="auto" w:fill="FFFFFF"/>
        <w:ind w:left="567" w:righ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9A17DF" w:rsidRDefault="009A17DF">
      <w:pPr>
        <w:pStyle w:val="Standard"/>
        <w:shd w:val="clear" w:color="auto" w:fill="FFFFFF"/>
        <w:spacing w:before="29" w:line="202" w:lineRule="exact"/>
        <w:ind w:left="567" w:right="567"/>
        <w:jc w:val="both"/>
      </w:pPr>
    </w:p>
    <w:p w:rsidR="009A17DF" w:rsidRDefault="00D90B68">
      <w:pPr>
        <w:pStyle w:val="Standard"/>
        <w:ind w:left="567" w:right="567"/>
        <w:jc w:val="center"/>
      </w:pPr>
      <w:r>
        <w:rPr>
          <w:sz w:val="28"/>
          <w:szCs w:val="28"/>
        </w:rPr>
        <w:lastRenderedPageBreak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10. Местонахождение, банковские реквизиты и подписи сторон</w:t>
      </w:r>
    </w:p>
    <w:p w:rsidR="009A17DF" w:rsidRDefault="009A17DF">
      <w:pPr>
        <w:pStyle w:val="Standard"/>
        <w:ind w:left="567" w:right="567"/>
        <w:rPr>
          <w:rFonts w:ascii="Times New Roman" w:hAnsi="Times New Roman" w:cs="Times New Roman"/>
          <w:sz w:val="24"/>
          <w:szCs w:val="24"/>
        </w:rPr>
      </w:pPr>
    </w:p>
    <w:tbl>
      <w:tblPr>
        <w:tblW w:w="977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8"/>
        <w:gridCol w:w="4889"/>
      </w:tblGrid>
      <w:tr w:rsidR="009A17DF">
        <w:tblPrEx>
          <w:tblCellMar>
            <w:top w:w="0" w:type="dxa"/>
            <w:bottom w:w="0" w:type="dxa"/>
          </w:tblCellMar>
        </w:tblPrEx>
        <w:tc>
          <w:tcPr>
            <w:tcW w:w="48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7DF" w:rsidRDefault="00D90B68">
            <w:pPr>
              <w:pStyle w:val="Standard"/>
              <w:snapToGrid w:val="0"/>
              <w:ind w:left="567" w:righ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«Продавец»</w:t>
            </w:r>
          </w:p>
        </w:tc>
        <w:tc>
          <w:tcPr>
            <w:tcW w:w="4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7DF" w:rsidRDefault="00D90B68">
            <w:pPr>
              <w:pStyle w:val="Standard"/>
              <w:snapToGrid w:val="0"/>
              <w:ind w:left="567" w:righ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«Покупатель»</w:t>
            </w:r>
          </w:p>
        </w:tc>
      </w:tr>
      <w:tr w:rsidR="009A17DF">
        <w:tblPrEx>
          <w:tblCellMar>
            <w:top w:w="0" w:type="dxa"/>
            <w:bottom w:w="0" w:type="dxa"/>
          </w:tblCellMar>
        </w:tblPrEx>
        <w:trPr>
          <w:trHeight w:val="3190"/>
        </w:trPr>
        <w:tc>
          <w:tcPr>
            <w:tcW w:w="48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7DF" w:rsidRDefault="00D90B68">
            <w:pPr>
              <w:pStyle w:val="Standard"/>
              <w:snapToGrid w:val="0"/>
              <w:ind w:left="567" w:right="567"/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9A17DF" w:rsidRDefault="009A17DF">
            <w:pPr>
              <w:pStyle w:val="Standard"/>
              <w:snapToGrid w:val="0"/>
              <w:ind w:left="567" w:right="567"/>
              <w:rPr>
                <w:b/>
              </w:rPr>
            </w:pPr>
          </w:p>
          <w:p w:rsidR="009A17DF" w:rsidRDefault="009A17DF">
            <w:pPr>
              <w:pStyle w:val="Standard"/>
              <w:snapToGrid w:val="0"/>
              <w:ind w:left="567" w:right="567"/>
              <w:rPr>
                <w:b/>
              </w:rPr>
            </w:pPr>
          </w:p>
          <w:p w:rsidR="009A17DF" w:rsidRDefault="009A17DF">
            <w:pPr>
              <w:pStyle w:val="Standard"/>
              <w:snapToGrid w:val="0"/>
              <w:ind w:left="567" w:right="567"/>
              <w:rPr>
                <w:b/>
              </w:rPr>
            </w:pPr>
          </w:p>
          <w:p w:rsidR="009A17DF" w:rsidRDefault="009A17DF">
            <w:pPr>
              <w:pStyle w:val="Standard"/>
              <w:snapToGrid w:val="0"/>
              <w:ind w:left="567" w:right="567"/>
              <w:rPr>
                <w:b/>
              </w:rPr>
            </w:pPr>
          </w:p>
          <w:p w:rsidR="009A17DF" w:rsidRDefault="009A17DF">
            <w:pPr>
              <w:pStyle w:val="Standard"/>
              <w:snapToGrid w:val="0"/>
              <w:ind w:left="567" w:right="567"/>
              <w:rPr>
                <w:b/>
              </w:rPr>
            </w:pPr>
          </w:p>
          <w:p w:rsidR="009A17DF" w:rsidRDefault="009A17DF">
            <w:pPr>
              <w:pStyle w:val="Standard"/>
              <w:snapToGrid w:val="0"/>
              <w:ind w:left="567" w:right="567"/>
              <w:rPr>
                <w:b/>
              </w:rPr>
            </w:pPr>
          </w:p>
          <w:p w:rsidR="009A17DF" w:rsidRDefault="009A17DF">
            <w:pPr>
              <w:pStyle w:val="Standard"/>
              <w:snapToGrid w:val="0"/>
              <w:ind w:left="567" w:right="567"/>
              <w:rPr>
                <w:b/>
              </w:rPr>
            </w:pPr>
          </w:p>
          <w:p w:rsidR="009A17DF" w:rsidRDefault="009A17DF">
            <w:pPr>
              <w:pStyle w:val="Standard"/>
              <w:snapToGrid w:val="0"/>
              <w:ind w:left="567" w:right="567"/>
              <w:rPr>
                <w:b/>
              </w:rPr>
            </w:pPr>
          </w:p>
          <w:p w:rsidR="009A17DF" w:rsidRDefault="009A17DF">
            <w:pPr>
              <w:pStyle w:val="Standard"/>
              <w:snapToGrid w:val="0"/>
              <w:ind w:left="567" w:right="567"/>
              <w:rPr>
                <w:b/>
              </w:rPr>
            </w:pPr>
          </w:p>
          <w:p w:rsidR="009A17DF" w:rsidRDefault="009A17DF">
            <w:pPr>
              <w:pStyle w:val="Standard"/>
              <w:snapToGrid w:val="0"/>
              <w:ind w:left="567" w:right="567"/>
              <w:rPr>
                <w:b/>
              </w:rPr>
            </w:pPr>
          </w:p>
          <w:p w:rsidR="009A17DF" w:rsidRDefault="009A17DF">
            <w:pPr>
              <w:pStyle w:val="Standard"/>
              <w:snapToGrid w:val="0"/>
              <w:ind w:left="567" w:right="567"/>
              <w:rPr>
                <w:b/>
              </w:rPr>
            </w:pPr>
          </w:p>
          <w:p w:rsidR="009A17DF" w:rsidRDefault="009A17DF">
            <w:pPr>
              <w:pStyle w:val="Standard"/>
              <w:snapToGrid w:val="0"/>
              <w:ind w:left="567" w:right="567"/>
              <w:rPr>
                <w:b/>
              </w:rPr>
            </w:pPr>
          </w:p>
          <w:p w:rsidR="009A17DF" w:rsidRDefault="009A17DF">
            <w:pPr>
              <w:pStyle w:val="Standard"/>
              <w:snapToGrid w:val="0"/>
              <w:ind w:left="567" w:right="567"/>
              <w:rPr>
                <w:b/>
              </w:rPr>
            </w:pPr>
          </w:p>
          <w:p w:rsidR="009A17DF" w:rsidRDefault="009A17DF">
            <w:pPr>
              <w:pStyle w:val="Standard"/>
              <w:snapToGrid w:val="0"/>
              <w:ind w:left="567" w:right="567"/>
              <w:rPr>
                <w:b/>
              </w:rPr>
            </w:pPr>
          </w:p>
          <w:p w:rsidR="009A17DF" w:rsidRDefault="009A17DF">
            <w:pPr>
              <w:pStyle w:val="Standard"/>
              <w:snapToGrid w:val="0"/>
              <w:ind w:left="567" w:right="567"/>
              <w:rPr>
                <w:b/>
              </w:rPr>
            </w:pPr>
          </w:p>
          <w:p w:rsidR="009A17DF" w:rsidRDefault="00D90B68">
            <w:pPr>
              <w:pStyle w:val="Standard"/>
              <w:snapToGrid w:val="0"/>
              <w:ind w:left="567" w:right="567"/>
              <w:rPr>
                <w:b/>
              </w:rPr>
            </w:pPr>
            <w:r>
              <w:rPr>
                <w:b/>
              </w:rPr>
              <w:t xml:space="preserve">               _______________________/                                                  </w:t>
            </w:r>
          </w:p>
          <w:p w:rsidR="009A17DF" w:rsidRDefault="00D90B68">
            <w:pPr>
              <w:pStyle w:val="Standard"/>
              <w:snapToGrid w:val="0"/>
              <w:ind w:left="567" w:right="567"/>
              <w:rPr>
                <w:b/>
              </w:rPr>
            </w:pPr>
            <w:r>
              <w:rPr>
                <w:b/>
              </w:rPr>
              <w:t xml:space="preserve">                      </w:t>
            </w:r>
          </w:p>
        </w:tc>
        <w:tc>
          <w:tcPr>
            <w:tcW w:w="4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7DF" w:rsidRDefault="00D90B68">
            <w:pPr>
              <w:ind w:left="567" w:right="56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«Заказчик»</w:t>
            </w:r>
          </w:p>
          <w:p w:rsidR="009A17DF" w:rsidRDefault="00D90B68">
            <w:pPr>
              <w:ind w:left="567" w:right="56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ООО «ТНС энерго Пенза» </w:t>
            </w:r>
          </w:p>
          <w:p w:rsidR="009A17DF" w:rsidRDefault="00D90B68">
            <w:pPr>
              <w:ind w:left="567" w:right="56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440039, г. Пенза, ул. Гагарина, д 11Б, </w:t>
            </w:r>
          </w:p>
          <w:p w:rsidR="009A17DF" w:rsidRDefault="00D90B68">
            <w:pPr>
              <w:ind w:left="567" w:right="56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ИНН 7702743761, </w:t>
            </w:r>
          </w:p>
          <w:p w:rsidR="009A17DF" w:rsidRDefault="00D90B68">
            <w:pPr>
              <w:ind w:left="567" w:right="567"/>
              <w:jc w:val="both"/>
            </w:pPr>
            <w:r>
              <w:rPr>
                <w:color w:val="000000"/>
                <w:kern w:val="0"/>
                <w:sz w:val="22"/>
                <w:szCs w:val="22"/>
              </w:rPr>
              <w:t>КПП 785150001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9A17DF" w:rsidRDefault="00D90B68">
            <w:pPr>
              <w:ind w:left="567" w:right="56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ОГРН 1107746839463</w:t>
            </w:r>
          </w:p>
          <w:p w:rsidR="009A17DF" w:rsidRDefault="00D90B68">
            <w:pPr>
              <w:ind w:left="567" w:right="56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р/с 40702810629170000092</w:t>
            </w:r>
          </w:p>
          <w:p w:rsidR="009A17DF" w:rsidRDefault="00D90B68">
            <w:pPr>
              <w:ind w:left="567" w:right="56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Филиал «Нижегородский»</w:t>
            </w:r>
          </w:p>
          <w:p w:rsidR="009A17DF" w:rsidRDefault="00D90B6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</w:tabs>
              <w:ind w:left="567" w:right="56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«АЛЬФА-БАНК» г. Нижний Новгород</w:t>
            </w:r>
          </w:p>
          <w:p w:rsidR="009A17DF" w:rsidRDefault="00D90B68">
            <w:pPr>
              <w:ind w:left="567" w:right="56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БИК 042202824</w:t>
            </w:r>
          </w:p>
          <w:p w:rsidR="009A17DF" w:rsidRDefault="00D90B68">
            <w:pPr>
              <w:ind w:left="567" w:right="56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к/с 30101810200000000824</w:t>
            </w:r>
          </w:p>
          <w:p w:rsidR="009A17DF" w:rsidRDefault="009A17DF">
            <w:pPr>
              <w:ind w:left="567" w:right="567"/>
              <w:rPr>
                <w:b/>
                <w:color w:val="000000"/>
              </w:rPr>
            </w:pPr>
          </w:p>
          <w:p w:rsidR="009A17DF" w:rsidRDefault="00D90B68">
            <w:pPr>
              <w:ind w:left="567" w:right="567"/>
            </w:pPr>
            <w:r>
              <w:rPr>
                <w:b/>
                <w:color w:val="000000"/>
              </w:rPr>
              <w:t xml:space="preserve">               __</w:t>
            </w:r>
            <w:r>
              <w:rPr>
                <w:color w:val="000000"/>
                <w:sz w:val="22"/>
                <w:szCs w:val="22"/>
              </w:rPr>
              <w:t xml:space="preserve">__________________/Р.Б.Чернов </w:t>
            </w:r>
          </w:p>
        </w:tc>
      </w:tr>
    </w:tbl>
    <w:p w:rsidR="009A17DF" w:rsidRDefault="009A17DF">
      <w:pPr>
        <w:pStyle w:val="Standard"/>
        <w:ind w:left="567" w:right="567"/>
      </w:pPr>
    </w:p>
    <w:p w:rsidR="009A17DF" w:rsidRDefault="009A17DF">
      <w:pPr>
        <w:pStyle w:val="Standard"/>
        <w:ind w:left="567" w:right="567"/>
      </w:pPr>
    </w:p>
    <w:p w:rsidR="009A17DF" w:rsidRDefault="009A17DF">
      <w:pPr>
        <w:pStyle w:val="Standard"/>
        <w:ind w:left="567" w:right="567"/>
      </w:pPr>
    </w:p>
    <w:p w:rsidR="009A17DF" w:rsidRDefault="009A17DF">
      <w:pPr>
        <w:pStyle w:val="Standard"/>
        <w:ind w:left="567" w:right="567"/>
      </w:pPr>
    </w:p>
    <w:p w:rsidR="009A17DF" w:rsidRDefault="009A17DF">
      <w:pPr>
        <w:pStyle w:val="Standard"/>
        <w:ind w:left="567" w:right="567"/>
      </w:pPr>
    </w:p>
    <w:p w:rsidR="009A17DF" w:rsidRDefault="009A17DF">
      <w:pPr>
        <w:pStyle w:val="Standard"/>
        <w:ind w:left="567" w:right="567"/>
      </w:pPr>
    </w:p>
    <w:p w:rsidR="009A17DF" w:rsidRDefault="009A17DF">
      <w:pPr>
        <w:pStyle w:val="Standard"/>
        <w:ind w:left="567" w:right="567"/>
      </w:pPr>
    </w:p>
    <w:p w:rsidR="009A17DF" w:rsidRDefault="009A17DF">
      <w:pPr>
        <w:pStyle w:val="Standard"/>
        <w:ind w:left="567" w:right="567"/>
      </w:pPr>
    </w:p>
    <w:p w:rsidR="009A17DF" w:rsidRDefault="009A17DF">
      <w:pPr>
        <w:pStyle w:val="Standard"/>
        <w:ind w:left="567" w:right="567"/>
      </w:pPr>
    </w:p>
    <w:p w:rsidR="009A17DF" w:rsidRDefault="009A17DF">
      <w:pPr>
        <w:pStyle w:val="Standard"/>
      </w:pPr>
    </w:p>
    <w:p w:rsidR="009A17DF" w:rsidRDefault="009A17DF">
      <w:pPr>
        <w:pStyle w:val="Standard"/>
      </w:pPr>
    </w:p>
    <w:p w:rsidR="009A17DF" w:rsidRDefault="009A17DF">
      <w:pPr>
        <w:pStyle w:val="Standard"/>
      </w:pPr>
    </w:p>
    <w:p w:rsidR="009A17DF" w:rsidRDefault="009A17DF">
      <w:pPr>
        <w:pStyle w:val="Standard"/>
      </w:pPr>
    </w:p>
    <w:p w:rsidR="009A17DF" w:rsidRDefault="009A17DF">
      <w:pPr>
        <w:pStyle w:val="Standard"/>
      </w:pPr>
    </w:p>
    <w:p w:rsidR="009A17DF" w:rsidRDefault="009A17DF">
      <w:pPr>
        <w:pStyle w:val="Standard"/>
      </w:pPr>
    </w:p>
    <w:p w:rsidR="009A17DF" w:rsidRDefault="009A17DF">
      <w:pPr>
        <w:pStyle w:val="Standard"/>
      </w:pPr>
    </w:p>
    <w:p w:rsidR="009A17DF" w:rsidRDefault="009A17DF">
      <w:pPr>
        <w:pStyle w:val="Standard"/>
      </w:pPr>
    </w:p>
    <w:p w:rsidR="009A17DF" w:rsidRDefault="009A17DF">
      <w:pPr>
        <w:pStyle w:val="Standard"/>
      </w:pPr>
    </w:p>
    <w:p w:rsidR="009A17DF" w:rsidRDefault="009A17DF">
      <w:pPr>
        <w:pStyle w:val="Standard"/>
      </w:pPr>
    </w:p>
    <w:p w:rsidR="009A17DF" w:rsidRDefault="009A17DF">
      <w:pPr>
        <w:pStyle w:val="Standard"/>
      </w:pPr>
    </w:p>
    <w:p w:rsidR="009A17DF" w:rsidRDefault="009A17DF">
      <w:pPr>
        <w:pStyle w:val="Standard"/>
      </w:pPr>
    </w:p>
    <w:p w:rsidR="009A17DF" w:rsidRDefault="009A17DF">
      <w:pPr>
        <w:pStyle w:val="Standard"/>
      </w:pPr>
    </w:p>
    <w:p w:rsidR="009A17DF" w:rsidRDefault="009A17DF">
      <w:pPr>
        <w:pStyle w:val="Standard"/>
      </w:pPr>
    </w:p>
    <w:p w:rsidR="009A17DF" w:rsidRDefault="009A17DF">
      <w:pPr>
        <w:pStyle w:val="Standard"/>
      </w:pPr>
    </w:p>
    <w:p w:rsidR="009A17DF" w:rsidRDefault="009A17DF">
      <w:pPr>
        <w:pStyle w:val="Standard"/>
      </w:pPr>
    </w:p>
    <w:p w:rsidR="009A17DF" w:rsidRDefault="009A17DF">
      <w:pPr>
        <w:pStyle w:val="Standard"/>
      </w:pPr>
    </w:p>
    <w:p w:rsidR="009A17DF" w:rsidRDefault="009A17DF">
      <w:pPr>
        <w:pStyle w:val="Standard"/>
      </w:pPr>
    </w:p>
    <w:p w:rsidR="009A17DF" w:rsidRDefault="009A17DF">
      <w:pPr>
        <w:pStyle w:val="Standard"/>
      </w:pPr>
    </w:p>
    <w:p w:rsidR="009A17DF" w:rsidRDefault="009A17DF">
      <w:pPr>
        <w:pStyle w:val="Standard"/>
      </w:pPr>
    </w:p>
    <w:p w:rsidR="009A17DF" w:rsidRDefault="009A17DF">
      <w:pPr>
        <w:pStyle w:val="Standard"/>
      </w:pPr>
    </w:p>
    <w:p w:rsidR="009A17DF" w:rsidRDefault="009A17DF">
      <w:pPr>
        <w:pStyle w:val="Standard"/>
      </w:pPr>
    </w:p>
    <w:p w:rsidR="009A17DF" w:rsidRDefault="009A17DF">
      <w:pPr>
        <w:pStyle w:val="Standard"/>
      </w:pPr>
    </w:p>
    <w:p w:rsidR="009A17DF" w:rsidRDefault="009A17DF">
      <w:pPr>
        <w:pStyle w:val="Standard"/>
      </w:pPr>
    </w:p>
    <w:p w:rsidR="009A17DF" w:rsidRDefault="009A17DF">
      <w:pPr>
        <w:pStyle w:val="Standard"/>
      </w:pPr>
    </w:p>
    <w:p w:rsidR="009A17DF" w:rsidRDefault="009A17DF">
      <w:pPr>
        <w:pStyle w:val="Standard"/>
      </w:pPr>
    </w:p>
    <w:p w:rsidR="009A17DF" w:rsidRDefault="009A17DF">
      <w:pPr>
        <w:pStyle w:val="Standard"/>
      </w:pPr>
    </w:p>
    <w:p w:rsidR="009A17DF" w:rsidRDefault="009A17DF">
      <w:pPr>
        <w:pStyle w:val="Standard"/>
      </w:pPr>
    </w:p>
    <w:p w:rsidR="009A17DF" w:rsidRDefault="009A17DF">
      <w:pPr>
        <w:pStyle w:val="Standard"/>
      </w:pPr>
    </w:p>
    <w:p w:rsidR="009A17DF" w:rsidRDefault="009A17DF">
      <w:pPr>
        <w:pStyle w:val="Standard"/>
      </w:pPr>
    </w:p>
    <w:p w:rsidR="009A17DF" w:rsidRDefault="009A17DF">
      <w:pPr>
        <w:pStyle w:val="Standard"/>
      </w:pPr>
    </w:p>
    <w:p w:rsidR="009A17DF" w:rsidRDefault="009A17DF">
      <w:pPr>
        <w:pStyle w:val="Standard"/>
      </w:pPr>
    </w:p>
    <w:p w:rsidR="009A17DF" w:rsidRDefault="009A17DF">
      <w:pPr>
        <w:pStyle w:val="Standard"/>
      </w:pPr>
    </w:p>
    <w:p w:rsidR="009A17DF" w:rsidRDefault="009A17DF">
      <w:pPr>
        <w:pStyle w:val="Standard"/>
      </w:pPr>
    </w:p>
    <w:p w:rsidR="009A17DF" w:rsidRDefault="009A17DF">
      <w:pPr>
        <w:pStyle w:val="Standard"/>
      </w:pPr>
    </w:p>
    <w:p w:rsidR="009A17DF" w:rsidRDefault="009A17DF">
      <w:pPr>
        <w:pStyle w:val="Standard"/>
      </w:pPr>
    </w:p>
    <w:p w:rsidR="009A17DF" w:rsidRDefault="009A17DF">
      <w:pPr>
        <w:pStyle w:val="Standard"/>
      </w:pPr>
    </w:p>
    <w:p w:rsidR="009A17DF" w:rsidRDefault="009A17DF">
      <w:pPr>
        <w:pStyle w:val="Standard"/>
      </w:pPr>
    </w:p>
    <w:p w:rsidR="009A17DF" w:rsidRDefault="00D90B68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Приложение №1 </w:t>
      </w:r>
    </w:p>
    <w:p w:rsidR="009A17DF" w:rsidRDefault="00D90B68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№___________ от ____________</w:t>
      </w:r>
    </w:p>
    <w:p w:rsidR="009A17DF" w:rsidRDefault="009A17DF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</w:p>
    <w:p w:rsidR="009A17DF" w:rsidRDefault="00D90B68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транспортных средств</w:t>
      </w:r>
    </w:p>
    <w:p w:rsidR="009A17DF" w:rsidRDefault="00D90B68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(технические </w:t>
      </w:r>
      <w:r>
        <w:rPr>
          <w:rFonts w:ascii="Times New Roman" w:hAnsi="Times New Roman" w:cs="Times New Roman"/>
          <w:sz w:val="24"/>
          <w:szCs w:val="24"/>
        </w:rPr>
        <w:t>характеристики)</w:t>
      </w:r>
    </w:p>
    <w:p w:rsidR="009A17DF" w:rsidRDefault="009A17DF">
      <w:pPr>
        <w:pStyle w:val="Standard"/>
        <w:jc w:val="center"/>
      </w:pPr>
    </w:p>
    <w:tbl>
      <w:tblPr>
        <w:tblW w:w="9089" w:type="dxa"/>
        <w:tblInd w:w="8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4"/>
        <w:gridCol w:w="4885"/>
      </w:tblGrid>
      <w:tr w:rsidR="009A17DF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17DF" w:rsidRDefault="00D90B68">
            <w:pPr>
              <w:pStyle w:val="Standard"/>
              <w:shd w:val="clear" w:color="auto" w:fill="FFFFFF"/>
              <w:snapToGrid w:val="0"/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</w:tr>
      <w:tr w:rsidR="009A17DF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17DF" w:rsidRDefault="00D90B68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:rsidR="009A17DF" w:rsidRDefault="009A17DF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17DF" w:rsidRDefault="009A17DF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7DF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17DF" w:rsidRDefault="00D90B68">
            <w:pPr>
              <w:pStyle w:val="Standard"/>
              <w:shd w:val="clear" w:color="auto" w:fill="FFFFFF"/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Марка, модель ТС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17DF" w:rsidRDefault="009A17DF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A17D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17DF" w:rsidRDefault="00D90B68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изготовления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17DF" w:rsidRDefault="009A17DF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7D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17DF" w:rsidRDefault="00D90B68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Модель, № двигателя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17DF" w:rsidRDefault="009A17DF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A17D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17DF" w:rsidRDefault="00D90B68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Шасси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17DF" w:rsidRDefault="009A17DF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A17DF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17DF" w:rsidRDefault="00D90B68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Кузов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17DF" w:rsidRDefault="009A17DF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A17D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17DF" w:rsidRDefault="00D90B68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17DF" w:rsidRDefault="009A17DF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A17DF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17DF" w:rsidRDefault="00D90B68">
            <w:pPr>
              <w:pStyle w:val="Standard"/>
              <w:shd w:val="clear" w:color="auto" w:fill="FFFFFF"/>
              <w:snapToGrid w:val="0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Паспорт ТС (кем и когда выдан)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17DF" w:rsidRDefault="009A17DF">
            <w:pPr>
              <w:pStyle w:val="Standard"/>
              <w:shd w:val="clear" w:color="auto" w:fill="FFFFFF"/>
              <w:snapToGrid w:val="0"/>
              <w:spacing w:line="182" w:lineRule="exact"/>
              <w:ind w:right="10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7DF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17DF" w:rsidRDefault="00D90B68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двигателя</w:t>
            </w:r>
          </w:p>
        </w:tc>
        <w:tc>
          <w:tcPr>
            <w:tcW w:w="4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17DF" w:rsidRDefault="009A17DF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A17DF" w:rsidRDefault="009A17DF">
      <w:pPr>
        <w:pStyle w:val="Standard"/>
        <w:jc w:val="center"/>
      </w:pPr>
    </w:p>
    <w:tbl>
      <w:tblPr>
        <w:tblW w:w="9089" w:type="dxa"/>
        <w:tblInd w:w="8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4"/>
        <w:gridCol w:w="4885"/>
      </w:tblGrid>
      <w:tr w:rsidR="009A17DF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17DF" w:rsidRDefault="00D90B68">
            <w:pPr>
              <w:pStyle w:val="Standard"/>
              <w:shd w:val="clear" w:color="auto" w:fill="FFFFFF"/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</w:tr>
      <w:tr w:rsidR="009A17DF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17DF" w:rsidRDefault="00D90B68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:rsidR="009A17DF" w:rsidRDefault="009A17DF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17DF" w:rsidRDefault="009A17DF">
            <w:pPr>
              <w:pStyle w:val="Standard"/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</w:tr>
      <w:tr w:rsidR="009A17DF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17DF" w:rsidRDefault="00D90B68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Марка, модель ТС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17DF" w:rsidRDefault="009A17DF">
            <w:pPr>
              <w:pStyle w:val="Standard"/>
              <w:shd w:val="clear" w:color="auto" w:fill="FFFFFF"/>
              <w:snapToGrid w:val="0"/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  <w:tr w:rsidR="009A17DF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17DF" w:rsidRDefault="00D90B68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изготовления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17DF" w:rsidRDefault="009A17DF">
            <w:pPr>
              <w:pStyle w:val="Standard"/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</w:tr>
      <w:tr w:rsidR="009A17D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17DF" w:rsidRDefault="00D90B68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Модель, № двигателя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17DF" w:rsidRDefault="009A17DF">
            <w:pPr>
              <w:pStyle w:val="Standard"/>
              <w:shd w:val="clear" w:color="auto" w:fill="FFFFFF"/>
              <w:snapToGrid w:val="0"/>
              <w:rPr>
                <w:lang w:val="en-US"/>
              </w:rPr>
            </w:pPr>
          </w:p>
        </w:tc>
      </w:tr>
      <w:tr w:rsidR="009A17D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17DF" w:rsidRDefault="00D90B68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Шасси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17DF" w:rsidRDefault="009A17DF">
            <w:pPr>
              <w:pStyle w:val="Standard"/>
              <w:shd w:val="clear" w:color="auto" w:fill="FFFFFF"/>
              <w:snapToGrid w:val="0"/>
              <w:rPr>
                <w:rFonts w:cs="Times New Roman"/>
              </w:rPr>
            </w:pPr>
          </w:p>
        </w:tc>
      </w:tr>
      <w:tr w:rsidR="009A17DF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17DF" w:rsidRDefault="00D90B68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Кузов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17DF" w:rsidRDefault="009A17DF">
            <w:pPr>
              <w:pStyle w:val="Standard"/>
              <w:shd w:val="clear" w:color="auto" w:fill="FFFFFF"/>
              <w:snapToGrid w:val="0"/>
              <w:rPr>
                <w:rFonts w:cs="Times New Roman"/>
                <w:lang w:val="en-US"/>
              </w:rPr>
            </w:pPr>
          </w:p>
        </w:tc>
      </w:tr>
      <w:tr w:rsidR="009A17D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17DF" w:rsidRDefault="00D90B68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17DF" w:rsidRDefault="009A17DF">
            <w:pPr>
              <w:pStyle w:val="Standard"/>
              <w:shd w:val="clear" w:color="auto" w:fill="FFFFFF"/>
              <w:snapToGrid w:val="0"/>
              <w:rPr>
                <w:rFonts w:cs="Times New Roman"/>
              </w:rPr>
            </w:pPr>
          </w:p>
        </w:tc>
      </w:tr>
      <w:tr w:rsidR="009A17D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17DF" w:rsidRDefault="00D90B68">
            <w:pPr>
              <w:pStyle w:val="Standard"/>
              <w:shd w:val="clear" w:color="auto" w:fill="FFFFFF"/>
              <w:snapToGrid w:val="0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Паспорт ТС (кем и когда выдан)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17DF" w:rsidRDefault="009A17DF">
            <w:pPr>
              <w:pStyle w:val="Standard"/>
              <w:shd w:val="clear" w:color="auto" w:fill="FFFFFF"/>
              <w:snapToGrid w:val="0"/>
              <w:spacing w:line="182" w:lineRule="exact"/>
              <w:ind w:right="1046"/>
              <w:rPr>
                <w:sz w:val="18"/>
                <w:szCs w:val="18"/>
              </w:rPr>
            </w:pPr>
          </w:p>
        </w:tc>
      </w:tr>
      <w:tr w:rsidR="009A17DF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17DF" w:rsidRDefault="00D90B68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двигателя</w:t>
            </w:r>
          </w:p>
        </w:tc>
        <w:tc>
          <w:tcPr>
            <w:tcW w:w="4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17DF" w:rsidRDefault="009A17DF">
            <w:pPr>
              <w:pStyle w:val="Standard"/>
              <w:shd w:val="clear" w:color="auto" w:fill="FFFFFF"/>
              <w:snapToGrid w:val="0"/>
              <w:rPr>
                <w:rFonts w:cs="Times New Roman"/>
                <w:sz w:val="16"/>
                <w:szCs w:val="16"/>
              </w:rPr>
            </w:pPr>
          </w:p>
        </w:tc>
      </w:tr>
    </w:tbl>
    <w:p w:rsidR="009A17DF" w:rsidRDefault="009A17DF">
      <w:pPr>
        <w:pStyle w:val="Standard"/>
        <w:jc w:val="center"/>
      </w:pPr>
    </w:p>
    <w:tbl>
      <w:tblPr>
        <w:tblW w:w="9089" w:type="dxa"/>
        <w:tblInd w:w="8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4"/>
        <w:gridCol w:w="4885"/>
      </w:tblGrid>
      <w:tr w:rsidR="009A17DF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17DF" w:rsidRDefault="00D90B68">
            <w:pPr>
              <w:pStyle w:val="Standard"/>
              <w:shd w:val="clear" w:color="auto" w:fill="FFFFFF"/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</w:tr>
      <w:tr w:rsidR="009A17DF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17DF" w:rsidRDefault="00D90B68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:rsidR="009A17DF" w:rsidRDefault="009A17DF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17DF" w:rsidRDefault="009A17DF">
            <w:pPr>
              <w:pStyle w:val="Standard"/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</w:tr>
      <w:tr w:rsidR="009A17DF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17DF" w:rsidRDefault="00D90B68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Марка, модель ТС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17DF" w:rsidRDefault="009A17DF">
            <w:pPr>
              <w:pStyle w:val="Standard"/>
              <w:shd w:val="clear" w:color="auto" w:fill="FFFFFF"/>
              <w:snapToGrid w:val="0"/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  <w:tr w:rsidR="009A17DF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17DF" w:rsidRDefault="00D90B68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изготовления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17DF" w:rsidRDefault="009A17DF">
            <w:pPr>
              <w:pStyle w:val="Standard"/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</w:tr>
      <w:tr w:rsidR="009A17D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17DF" w:rsidRDefault="00D90B68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Модель, № двигателя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17DF" w:rsidRDefault="009A17DF">
            <w:pPr>
              <w:pStyle w:val="Standard"/>
              <w:shd w:val="clear" w:color="auto" w:fill="FFFFFF"/>
              <w:snapToGrid w:val="0"/>
              <w:rPr>
                <w:lang w:val="en-US"/>
              </w:rPr>
            </w:pPr>
          </w:p>
        </w:tc>
      </w:tr>
      <w:tr w:rsidR="009A17D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17DF" w:rsidRDefault="00D90B68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Шасси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17DF" w:rsidRDefault="009A17DF">
            <w:pPr>
              <w:pStyle w:val="Standard"/>
              <w:shd w:val="clear" w:color="auto" w:fill="FFFFFF"/>
              <w:snapToGrid w:val="0"/>
              <w:rPr>
                <w:rFonts w:cs="Times New Roman"/>
              </w:rPr>
            </w:pPr>
          </w:p>
        </w:tc>
      </w:tr>
      <w:tr w:rsidR="009A17DF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17DF" w:rsidRDefault="00D90B68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Кузов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17DF" w:rsidRDefault="009A17DF">
            <w:pPr>
              <w:pStyle w:val="Standard"/>
              <w:shd w:val="clear" w:color="auto" w:fill="FFFFFF"/>
              <w:snapToGrid w:val="0"/>
              <w:rPr>
                <w:rFonts w:cs="Times New Roman"/>
                <w:lang w:val="en-US"/>
              </w:rPr>
            </w:pPr>
          </w:p>
        </w:tc>
      </w:tr>
      <w:tr w:rsidR="009A17D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17DF" w:rsidRDefault="00D90B68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17DF" w:rsidRDefault="009A17DF">
            <w:pPr>
              <w:pStyle w:val="Standard"/>
              <w:shd w:val="clear" w:color="auto" w:fill="FFFFFF"/>
              <w:snapToGrid w:val="0"/>
              <w:rPr>
                <w:rFonts w:cs="Times New Roman"/>
              </w:rPr>
            </w:pPr>
          </w:p>
        </w:tc>
      </w:tr>
      <w:tr w:rsidR="009A17D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17DF" w:rsidRDefault="00D90B68">
            <w:pPr>
              <w:pStyle w:val="Standard"/>
              <w:shd w:val="clear" w:color="auto" w:fill="FFFFFF"/>
              <w:snapToGrid w:val="0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Паспорт ТС (кем и когда выдан)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17DF" w:rsidRDefault="009A17DF">
            <w:pPr>
              <w:pStyle w:val="Standard"/>
              <w:shd w:val="clear" w:color="auto" w:fill="FFFFFF"/>
              <w:snapToGrid w:val="0"/>
              <w:spacing w:line="182" w:lineRule="exact"/>
              <w:ind w:right="1046"/>
              <w:rPr>
                <w:sz w:val="18"/>
                <w:szCs w:val="18"/>
              </w:rPr>
            </w:pPr>
          </w:p>
        </w:tc>
      </w:tr>
      <w:tr w:rsidR="009A17DF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17DF" w:rsidRDefault="00D90B68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двигателя</w:t>
            </w:r>
          </w:p>
        </w:tc>
        <w:tc>
          <w:tcPr>
            <w:tcW w:w="4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17DF" w:rsidRDefault="009A17DF">
            <w:pPr>
              <w:pStyle w:val="Standard"/>
              <w:shd w:val="clear" w:color="auto" w:fill="FFFFFF"/>
              <w:snapToGrid w:val="0"/>
              <w:rPr>
                <w:rFonts w:cs="Times New Roman"/>
                <w:sz w:val="16"/>
                <w:szCs w:val="16"/>
              </w:rPr>
            </w:pPr>
          </w:p>
        </w:tc>
      </w:tr>
    </w:tbl>
    <w:p w:rsidR="009A17DF" w:rsidRDefault="009A17DF">
      <w:pPr>
        <w:pStyle w:val="Standard"/>
        <w:jc w:val="center"/>
      </w:pPr>
    </w:p>
    <w:p w:rsidR="009A17DF" w:rsidRDefault="009A17DF">
      <w:pPr>
        <w:pStyle w:val="Standard"/>
        <w:jc w:val="center"/>
      </w:pPr>
    </w:p>
    <w:p w:rsidR="009A17DF" w:rsidRDefault="009A17DF">
      <w:pPr>
        <w:pStyle w:val="Standard"/>
        <w:jc w:val="center"/>
      </w:pPr>
    </w:p>
    <w:p w:rsidR="009A17DF" w:rsidRDefault="009A17DF">
      <w:pPr>
        <w:pStyle w:val="Standard"/>
        <w:jc w:val="center"/>
      </w:pPr>
    </w:p>
    <w:p w:rsidR="009A17DF" w:rsidRDefault="00D90B68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Продавец                                                                       Покупатель</w:t>
      </w:r>
    </w:p>
    <w:p w:rsidR="009A17DF" w:rsidRDefault="009A17DF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9A17DF" w:rsidRDefault="009A17DF">
      <w:pPr>
        <w:pStyle w:val="Standard"/>
        <w:jc w:val="center"/>
      </w:pPr>
    </w:p>
    <w:p w:rsidR="009A17DF" w:rsidRDefault="00D90B68">
      <w:pPr>
        <w:pStyle w:val="a9"/>
      </w:pPr>
      <w:r>
        <w:t xml:space="preserve">                    ___________________ /                                      ___________________ /Р.Б.Чернов</w:t>
      </w:r>
    </w:p>
    <w:p w:rsidR="009A17DF" w:rsidRDefault="009A17DF">
      <w:pPr>
        <w:pStyle w:val="a9"/>
      </w:pPr>
    </w:p>
    <w:p w:rsidR="009A17DF" w:rsidRDefault="009A17DF">
      <w:pPr>
        <w:pStyle w:val="Standard"/>
        <w:jc w:val="center"/>
      </w:pPr>
    </w:p>
    <w:sectPr w:rsidR="009A17DF">
      <w:pgSz w:w="11905" w:h="16837"/>
      <w:pgMar w:top="540" w:right="569" w:bottom="36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B68" w:rsidRDefault="00D90B68">
      <w:r>
        <w:separator/>
      </w:r>
    </w:p>
  </w:endnote>
  <w:endnote w:type="continuationSeparator" w:id="0">
    <w:p w:rsidR="00D90B68" w:rsidRDefault="00D90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, 'Arial Unicode MS'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B68" w:rsidRDefault="00D90B68">
      <w:r>
        <w:rPr>
          <w:color w:val="000000"/>
        </w:rPr>
        <w:separator/>
      </w:r>
    </w:p>
  </w:footnote>
  <w:footnote w:type="continuationSeparator" w:id="0">
    <w:p w:rsidR="00D90B68" w:rsidRDefault="00D90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5377"/>
    <w:multiLevelType w:val="multilevel"/>
    <w:tmpl w:val="6AEECE12"/>
    <w:styleLink w:val="WW8Num11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3406A19"/>
    <w:multiLevelType w:val="multilevel"/>
    <w:tmpl w:val="F8E4D52A"/>
    <w:styleLink w:val="WW8Num13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0A7144B3"/>
    <w:multiLevelType w:val="multilevel"/>
    <w:tmpl w:val="B1E66818"/>
    <w:styleLink w:val="WW8Num5"/>
    <w:lvl w:ilvl="0">
      <w:start w:val="1"/>
      <w:numFmt w:val="decimal"/>
      <w:lvlText w:val="5.%1.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58D6ECB"/>
    <w:multiLevelType w:val="multilevel"/>
    <w:tmpl w:val="74F2E480"/>
    <w:styleLink w:val="WW8Num3"/>
    <w:lvl w:ilvl="0">
      <w:start w:val="1"/>
      <w:numFmt w:val="decimal"/>
      <w:lvlText w:val="4.%1.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99063D9"/>
    <w:multiLevelType w:val="multilevel"/>
    <w:tmpl w:val="9F621E70"/>
    <w:styleLink w:val="WW8Num12"/>
    <w:lvl w:ilvl="0">
      <w:start w:val="3"/>
      <w:numFmt w:val="decimal"/>
      <w:lvlText w:val="%1.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23CB685F"/>
    <w:multiLevelType w:val="multilevel"/>
    <w:tmpl w:val="8A009F7C"/>
    <w:styleLink w:val="WW8Num1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2F4C2D05"/>
    <w:multiLevelType w:val="multilevel"/>
    <w:tmpl w:val="AB9C0960"/>
    <w:styleLink w:val="WW8Num7"/>
    <w:lvl w:ilvl="0">
      <w:start w:val="1"/>
      <w:numFmt w:val="decimal"/>
      <w:lvlText w:val="9.%1.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4B792FA9"/>
    <w:multiLevelType w:val="multilevel"/>
    <w:tmpl w:val="2DC4FCA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8" w15:restartNumberingAfterBreak="0">
    <w:nsid w:val="4F954C15"/>
    <w:multiLevelType w:val="multilevel"/>
    <w:tmpl w:val="FF120200"/>
    <w:styleLink w:val="WW8Num2"/>
    <w:lvl w:ilvl="0">
      <w:start w:val="2"/>
      <w:numFmt w:val="decimal"/>
      <w:lvlText w:val="6.%1.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63435F26"/>
    <w:multiLevelType w:val="multilevel"/>
    <w:tmpl w:val="F084A3D0"/>
    <w:styleLink w:val="WW8Num4"/>
    <w:lvl w:ilvl="0">
      <w:start w:val="1"/>
      <w:numFmt w:val="decimal"/>
      <w:lvlText w:val="2.%1.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66466282"/>
    <w:multiLevelType w:val="multilevel"/>
    <w:tmpl w:val="D87EE004"/>
    <w:styleLink w:val="WW8Num1"/>
    <w:lvl w:ilvl="0">
      <w:start w:val="1"/>
      <w:numFmt w:val="decimal"/>
      <w:lvlText w:val="8.%1.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6FD458B7"/>
    <w:multiLevelType w:val="multilevel"/>
    <w:tmpl w:val="58BCC040"/>
    <w:styleLink w:val="WW8Num9"/>
    <w:lvl w:ilvl="0">
      <w:numFmt w:val="bullet"/>
      <w:lvlText w:val="-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756622B8"/>
    <w:multiLevelType w:val="multilevel"/>
    <w:tmpl w:val="52501956"/>
    <w:styleLink w:val="WW8Num6"/>
    <w:lvl w:ilvl="0">
      <w:start w:val="4"/>
      <w:numFmt w:val="decimal"/>
      <w:lvlText w:val="5.%1.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79E94271"/>
    <w:multiLevelType w:val="multilevel"/>
    <w:tmpl w:val="6840B980"/>
    <w:styleLink w:val="WW8Num8"/>
    <w:lvl w:ilvl="0">
      <w:start w:val="6"/>
      <w:numFmt w:val="decimal"/>
      <w:lvlText w:val="9.%1.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7A5B3AC1"/>
    <w:multiLevelType w:val="multilevel"/>
    <w:tmpl w:val="5AB2B298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9"/>
  </w:num>
  <w:num w:numId="5">
    <w:abstractNumId w:val="2"/>
  </w:num>
  <w:num w:numId="6">
    <w:abstractNumId w:val="12"/>
  </w:num>
  <w:num w:numId="7">
    <w:abstractNumId w:val="6"/>
  </w:num>
  <w:num w:numId="8">
    <w:abstractNumId w:val="13"/>
  </w:num>
  <w:num w:numId="9">
    <w:abstractNumId w:val="11"/>
  </w:num>
  <w:num w:numId="10">
    <w:abstractNumId w:val="14"/>
  </w:num>
  <w:num w:numId="11">
    <w:abstractNumId w:val="0"/>
  </w:num>
  <w:num w:numId="12">
    <w:abstractNumId w:val="4"/>
  </w:num>
  <w:num w:numId="13">
    <w:abstractNumId w:val="1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A17DF"/>
    <w:rsid w:val="006E1E75"/>
    <w:rsid w:val="009A17DF"/>
    <w:rsid w:val="00D9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AB647-59C1-4DB1-B2A7-9DCE1067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a0"/>
    <w:next w:val="Textbody"/>
    <w:pPr>
      <w:outlineLvl w:val="1"/>
    </w:pPr>
    <w:rPr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 w:val="0"/>
    </w:pPr>
    <w:rPr>
      <w:rFonts w:ascii="Arial" w:eastAsia="Times New Roman" w:hAnsi="Arial" w:cs="Arial"/>
      <w:sz w:val="20"/>
      <w:szCs w:val="20"/>
    </w:rPr>
  </w:style>
  <w:style w:type="paragraph" w:styleId="a0">
    <w:name w:val="Title"/>
    <w:basedOn w:val="Standard"/>
    <w:next w:val="Textbod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Tahoma"/>
    </w:rPr>
  </w:style>
  <w:style w:type="paragraph" w:styleId="a6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2z0">
    <w:name w:val="WW8Num2z0"/>
    <w:rPr>
      <w:rFonts w:ascii="Arial" w:hAnsi="Arial" w:cs="Arial"/>
    </w:rPr>
  </w:style>
  <w:style w:type="character" w:customStyle="1" w:styleId="WW8Num3z0">
    <w:name w:val="WW8Num3z0"/>
    <w:rPr>
      <w:rFonts w:ascii="Arial" w:hAnsi="Arial" w:cs="Aria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7z0">
    <w:name w:val="WW8Num7z0"/>
    <w:rPr>
      <w:rFonts w:ascii="Arial" w:hAnsi="Arial" w:cs="Arial"/>
    </w:rPr>
  </w:style>
  <w:style w:type="character" w:customStyle="1" w:styleId="WW8Num8z0">
    <w:name w:val="WW8Num8z0"/>
    <w:rPr>
      <w:rFonts w:ascii="Arial" w:hAnsi="Arial" w:cs="Arial"/>
    </w:rPr>
  </w:style>
  <w:style w:type="character" w:customStyle="1" w:styleId="WW8Num9z0">
    <w:name w:val="WW8Num9z0"/>
    <w:rPr>
      <w:rFonts w:ascii="Arial" w:hAnsi="Arial" w:cs="Aria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8NumSt5z0">
    <w:name w:val="WW8NumSt5z0"/>
    <w:rPr>
      <w:rFonts w:ascii="Arial" w:hAnsi="Arial" w:cs="Arial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</w:style>
  <w:style w:type="paragraph" w:styleId="ab">
    <w:name w:val="Balloon Text"/>
    <w:basedOn w:val="a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1"/>
    <w:rPr>
      <w:rFonts w:ascii="Tahoma" w:hAnsi="Tahoma"/>
      <w:sz w:val="16"/>
      <w:szCs w:val="16"/>
    </w:rPr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WW8Num2">
    <w:name w:val="WW8Num2"/>
    <w:basedOn w:val="a3"/>
    <w:pPr>
      <w:numPr>
        <w:numId w:val="2"/>
      </w:numPr>
    </w:pPr>
  </w:style>
  <w:style w:type="numbering" w:customStyle="1" w:styleId="WW8Num3">
    <w:name w:val="WW8Num3"/>
    <w:basedOn w:val="a3"/>
    <w:pPr>
      <w:numPr>
        <w:numId w:val="3"/>
      </w:numPr>
    </w:pPr>
  </w:style>
  <w:style w:type="numbering" w:customStyle="1" w:styleId="WW8Num4">
    <w:name w:val="WW8Num4"/>
    <w:basedOn w:val="a3"/>
    <w:pPr>
      <w:numPr>
        <w:numId w:val="4"/>
      </w:numPr>
    </w:pPr>
  </w:style>
  <w:style w:type="numbering" w:customStyle="1" w:styleId="WW8Num5">
    <w:name w:val="WW8Num5"/>
    <w:basedOn w:val="a3"/>
    <w:pPr>
      <w:numPr>
        <w:numId w:val="5"/>
      </w:numPr>
    </w:pPr>
  </w:style>
  <w:style w:type="numbering" w:customStyle="1" w:styleId="WW8Num6">
    <w:name w:val="WW8Num6"/>
    <w:basedOn w:val="a3"/>
    <w:pPr>
      <w:numPr>
        <w:numId w:val="6"/>
      </w:numPr>
    </w:pPr>
  </w:style>
  <w:style w:type="numbering" w:customStyle="1" w:styleId="WW8Num7">
    <w:name w:val="WW8Num7"/>
    <w:basedOn w:val="a3"/>
    <w:pPr>
      <w:numPr>
        <w:numId w:val="7"/>
      </w:numPr>
    </w:pPr>
  </w:style>
  <w:style w:type="numbering" w:customStyle="1" w:styleId="WW8Num8">
    <w:name w:val="WW8Num8"/>
    <w:basedOn w:val="a3"/>
    <w:pPr>
      <w:numPr>
        <w:numId w:val="8"/>
      </w:numPr>
    </w:pPr>
  </w:style>
  <w:style w:type="numbering" w:customStyle="1" w:styleId="WW8Num9">
    <w:name w:val="WW8Num9"/>
    <w:basedOn w:val="a3"/>
    <w:pPr>
      <w:numPr>
        <w:numId w:val="9"/>
      </w:numPr>
    </w:pPr>
  </w:style>
  <w:style w:type="numbering" w:customStyle="1" w:styleId="WW8Num10">
    <w:name w:val="WW8Num10"/>
    <w:basedOn w:val="a3"/>
    <w:pPr>
      <w:numPr>
        <w:numId w:val="10"/>
      </w:numPr>
    </w:pPr>
  </w:style>
  <w:style w:type="numbering" w:customStyle="1" w:styleId="WW8Num11">
    <w:name w:val="WW8Num11"/>
    <w:basedOn w:val="a3"/>
    <w:pPr>
      <w:numPr>
        <w:numId w:val="11"/>
      </w:numPr>
    </w:pPr>
  </w:style>
  <w:style w:type="numbering" w:customStyle="1" w:styleId="WW8Num12">
    <w:name w:val="WW8Num12"/>
    <w:basedOn w:val="a3"/>
    <w:pPr>
      <w:numPr>
        <w:numId w:val="12"/>
      </w:numPr>
    </w:pPr>
  </w:style>
  <w:style w:type="numbering" w:customStyle="1" w:styleId="WW8Num13">
    <w:name w:val="WW8Num13"/>
    <w:basedOn w:val="a3"/>
    <w:pPr>
      <w:numPr>
        <w:numId w:val="13"/>
      </w:numPr>
    </w:pPr>
  </w:style>
  <w:style w:type="numbering" w:customStyle="1" w:styleId="WW8Num14">
    <w:name w:val="WW8Num14"/>
    <w:basedOn w:val="a3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2346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купли-продажи транспортного средства</vt:lpstr>
    </vt:vector>
  </TitlesOfParts>
  <Company/>
  <LinksUpToDate>false</LinksUpToDate>
  <CharactersWithSpaces>15688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купли-продажи транспортного средства</dc:title>
  <dc:creator>Пользователь</dc:creator>
  <cp:lastModifiedBy>Гондылев Денис Юрьевич</cp:lastModifiedBy>
  <cp:revision>2</cp:revision>
  <cp:lastPrinted>2019-04-04T13:04:00Z</cp:lastPrinted>
  <dcterms:created xsi:type="dcterms:W3CDTF">2019-04-29T12:25:00Z</dcterms:created>
  <dcterms:modified xsi:type="dcterms:W3CDTF">2019-04-29T12:25:00Z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