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ЦЕНОВОЙ И ТАРИФНОЙ ПОЛИТИКЕ ОБЛАСТИ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января 2015 г. N 4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ИЗМЕНЕНИИ ГРАНИЦ ЗОН ДЕЯТЕЛЬНОСТИ ГАРАНТИРУЮЩИХ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НА ТЕРРИТОРИИ НОВГОРОДСКОЙ ОБЛАСТИ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Комитета по ценовой и тарифной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политике Новгородской области от 18.03.2015 N 7)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абзацем 4 пункта 229</w:t>
        </w:r>
      </w:hyperlink>
      <w:r>
        <w:rPr>
          <w:rFonts w:ascii="Calibri" w:hAnsi="Calibri" w:cs="Calibri"/>
        </w:rP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года N 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ценовой и тарифной политике области, утвержденным постановлением Правительства Новгородской области 09.09.2013 N 161, комитет по ценовой и тарифной политике области постановляет: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Изменить </w:t>
      </w:r>
      <w:hyperlink w:anchor="Par39" w:history="1">
        <w:r>
          <w:rPr>
            <w:rFonts w:ascii="Calibri" w:hAnsi="Calibri" w:cs="Calibri"/>
            <w:color w:val="0000FF"/>
          </w:rPr>
          <w:t>границы</w:t>
        </w:r>
      </w:hyperlink>
      <w:r>
        <w:rPr>
          <w:rFonts w:ascii="Calibri" w:hAnsi="Calibri" w:cs="Calibri"/>
        </w:rPr>
        <w:t xml:space="preserve"> зоны деятельности гарантирующего поставщика открытого акционерного общества "Оборонэнергосбыт" в границах балансовой принадлежности объектов электросетевого хозяйства, ограниченных точками поставки электрической энергии и мощности согласно приложению.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Изменить границы зоны деятельности гарантирующего поставщика общества с ограниченной ответственностью "Гарантэнергосервис", согласованные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комитета по ценовой и тарифной политике области от 31.10.2014 N 41 "Об объединении границ зон деятельности гарантирующего поставщика общества с ограниченной ответственностью "Гарантэнергосервис" на территории Новгородской области" в административных границах Новгородской области, за исключением территории, находящейся в соответствующей зоне деятельности гарантирующего поставщика открытого акционерного общества "Оборонэнергосбыт", с учетом </w:t>
      </w:r>
      <w:hyperlink w:anchor="Par1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1 января 2015 года датой, с которой границы зон деятельности гарантирующих поставщиков открытого акционерного общества "Оборонэнергосбыт", общества с ограниченной ответственностью "Гарантэнергосервис" являются измененными и с которой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года N 442 "О функционировании розничных рынков электрической энергии, полном и (или) частичном ограничении режима потребления электрической энергии", начинается прием на обслуживание потребителей гарантирующим поставщиком ООО "Гарантэнергосервис".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Комитета по ценовой и тарифной политике Новгородской области от 18.03.2015 N 7)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комитета по ценовой и тарифной политике области от 05.07.2011 N 42 "О присвоении статуса гарантирующего поставщика открытому акционерному обществу "Оборонэнергосбыт" и согласовании границ зоны деятельности гарантирующего поставщика на территории Новгородской области".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постановление в газете "Новгородские ведомости".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Председатель комитета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ценовой и тарифной политике области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М.Н.СОЛТАГАНОВА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ценовой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тарифной политике области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27.01.2015 N 4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079A2" w:rsidSect="00B36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ГРАНИЦЫ ЗОНЫ ДЕЯТЕЛЬНОСТИ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ГАРАНТИРУЮЩЕГО ПОСТАВЩИКА ОТКРЫТОГО АКЦИОНЕРНОГО ОБЩЕСТВА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"ОБОРОНЭНЕРГОСБЫТ" В ГРАНИЦАХ БАЛАНСОВОЙ ПРИНАДЛЕЖНОСТИ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ЭЛЕКТРОСЕТЕВОГО ХОЗЯЙСТВА, ОГРАНИЧЕННЫХ ТОЧКАМИ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ПОСТАВКИ ЭЛЕКТРИЧЕСКОЙ ЭНЕРГИИ И МОЩНОСТИ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798"/>
        <w:gridCol w:w="2608"/>
      </w:tblGrid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присоединения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Точки поставки (место расположения границы балансовой принадлежности)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(район, город, иное поселение, улица, номер дома)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 Б. Уклейно 35/10/6 кВ, ЗРУ-6 кВ, 2 сек. ш. 6 кВ, КЛ-6 кВ N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 Б. Уклейно 35/10/6 кВ, ЗРУ-6 кВ, 2 сек. ш. 6 кВ, КЛ-6 кВ N 1 (на наконечниках отходящей КЛ-6 кВ N 1)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Демянский район, д. Никольское, в/г N 8а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 Б. Уклейно 35/10/6 кВ, ЗРУ-6 кВ, 1 сек.ш. 6 кВ, КЛ-6 кВ N 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2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 Б. Уклейно 35/10/6 кВ, ЗРУ-6 кВ, 1 сек. ш. 6 кВ, КЛ-6 кВ N 7 (на наконечниках отходящей КЛ-6 кВ N 7)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Демянский район, д. Никольское, в/г N 8а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 Кречевицы 35/6 кВ, ЗРУ-6 кВ, 2 сек.ш. 6 кВ, ф. 08 КЛ-08 Аэродром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 Кречевицы 35/6 кВ, ЗРУ-6 кВ, 2 сек. ш. 6 кВ, ф. 08 КЛ-08 Аэродром (на болтовых контактах кабельных наконечников отходящей кабельной линии 6 кВ КЛ-08 в ячейке Ф-08 ЗРУ-6 кВ ПС 35/6 кВ "Кречевицы")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г. Великий Новгород, мкр. Кречевицы, (аэродром)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Отпайка на опоре 55 ВЛ-10 кВ Л-4 от ПС Сельская 110/35/10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Отпайка на опоре 55 ВЛ-10 кВ Л-4 от ПС Сельская 110/35/10 кВ (контакты </w:t>
            </w:r>
            <w:r>
              <w:rPr>
                <w:rFonts w:ascii="Calibri" w:hAnsi="Calibri" w:cs="Calibri"/>
              </w:rPr>
              <w:lastRenderedPageBreak/>
              <w:t xml:space="preserve">между магистральными проводами и проводами отпайки на опоре N 55 - отпайка на КТП)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Новгородская область, Боровичский район, г. Боровичи, м. Ланошино, </w:t>
            </w:r>
            <w:r>
              <w:rPr>
                <w:rFonts w:ascii="Calibri" w:hAnsi="Calibri" w:cs="Calibri"/>
              </w:rPr>
              <w:lastRenderedPageBreak/>
              <w:t>в/г N 3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Отпайка на опоре 60 ВЛ-10 кВ Л-4 от ПС Сельская 110/35/10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2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Отпайка на опоре 60 ВЛ-10 кВ Л-4 от ПС Сельская 110/35/10 кВ (контакты между магистральными проводами и проводами отпайки на опоре N 60 - отпайка на три ЗТП)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Боровичский район, г. Боровичи, м. Ланошино, в/г N 3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 Огнеупоры 110/35/6 кВ, ОРУ-35 кВ, ЛЭП-35 кВ Мстинская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 Огнеупоры 110/35/6 кВ, ОРУ-35 кВ, ЛЭП-35 кВ Мстинская (болтовое соединение между линейным разъединителем ф. Мстинская ОРУ-35 кВ ПС Огнеупоры - за ОАО "БКО" и проводом нулевого пролета ЛЭП-35 кВ Мстинская - за потребителем)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Боровичский район, г. Боровичи, м. Гверстянка,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Отходящая КЛ-0,4 кВ от ВЛ-0,4 кВ от ТП-20 10/0,4 кВ на боксы для хранению техники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Отходящая КЛ-0,4 кВ от ВЛ-0,4 кВ от ТП-20 10/0,4 кВ на боксы для хранения техники "НЗ" (контакт между изоляторами магистральной ВЛ-0,4 кВ от ТП-20 и кабельной ЛЭП на блок по хранению техники "НЗ" ул. Гоголя, д. 88)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Боровичский район, г. Боровичи, ул. Гоголя, д. 88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ВРУ-0,4 кВ здания отдела военного комиссариата Новгородской области по г. Боровичи, Боровичскому, Мошенскому и </w:t>
            </w:r>
            <w:r>
              <w:rPr>
                <w:rFonts w:ascii="Calibri" w:hAnsi="Calibri" w:cs="Calibri"/>
              </w:rPr>
              <w:lastRenderedPageBreak/>
              <w:t>Хвойнинскому районам, ввод ВЛ-0,4 кВ от ТП-20 10/0,4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Точка поставки N 2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ВРУ-0,4 кВ здания отдела военного комиссариата Новгородской области по г. Боровичи, Боровичскому, Мошенскому и Хвойнинскому </w:t>
            </w:r>
            <w:r>
              <w:rPr>
                <w:rFonts w:ascii="Calibri" w:hAnsi="Calibri" w:cs="Calibri"/>
              </w:rPr>
              <w:lastRenderedPageBreak/>
              <w:t xml:space="preserve">районам, ввод ВЛ-0,4 кВ от ТП-20 10/0,4 кВ 10/0,4 кВ (контакты на первых изоляторах ввода ВЛ-0,4 кВ от ТП-20 и жилами кабельной ЛЭП-0,4 кВ, отходящей на здание Военного комиссариата Боровичского района по адресу: г. Боровичи ул. Гоголя, д. 88)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Новгородская область, Боровичский район, г. Боровичи, ул. Гоголя, д. 88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ТП-55 10/0,4 кВ, Т-1 ввод 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ТП-55 10/0,4 кВ, Т-1 ввод 0,4 кВ (в ТП-55 - н/в шпильки силового трансформатора)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Старорусский район, г. Старая Русса, Сомровая роща,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ТП-61 10/0,4 кВ, РУ-10 кВ, КЛ-10 кВ на ТП-55 10/0,4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2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ТП-61 10/0,4 кВ, РУ-10 кВ, КЛ-10 кВ на ТП-55 10/0,4 кВ (наконечники кабельной линии 10 кВ в сторону ТП N 55)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Старорусский район, г. Старая Русса, Сомровая роща,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ТП-61 10/0,4 кВ, РУ-10 кВ, КЛ-10 кВ на ЦРП-72 (ТП-72) 10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3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ТП-61 10/0,4 кВ, РУ-10 кВ, КЛ-10 кВ на ЦРП-72 (ТП-72) 10 кВ (наконечники кабельной линии 10 кВ в сторону ТП N 72)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Старорусский район, г. Старая Русса, Сомровая роща,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ЦРП-72 (ТП-72) 10 кВ, РУ-10 кВ, КЛ-10 кВ на ТП-61 10/0,4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4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ЦРП-72 (ТП-72) 10 кВ, РУ-10 кВ, КЛ-10 кВ на ТП-61 10/0,4 кВ (наконечники кабельной линии 10 кВ в сторону ТП N 61)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Старорусский район, г. Старая Русса, Сомровая роща,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ЦРП-72 (ТП-72) 10 кВ, РУ-10 кВ, КЛ-10 кВ на ТП-96 10/0,4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5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ЦРП-72 (ТП-72) 10 кВ, РУ-10 кВ, КЛ-10 кВ на ТП-96 10/0,4 кВ (наконечники </w:t>
            </w:r>
            <w:r>
              <w:rPr>
                <w:rFonts w:ascii="Calibri" w:hAnsi="Calibri" w:cs="Calibri"/>
              </w:rPr>
              <w:lastRenderedPageBreak/>
              <w:t xml:space="preserve">кабельной линии 10 кВ в сторону ТП N 96)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Новгородская область, Старорусский район, г. Старая Русса, Сомровая </w:t>
            </w:r>
            <w:r>
              <w:rPr>
                <w:rFonts w:ascii="Calibri" w:hAnsi="Calibri" w:cs="Calibri"/>
              </w:rPr>
              <w:lastRenderedPageBreak/>
              <w:t>роща,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 Д.О. Валдай 35/10 кВ, яч. 9, 10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 Д.О. Валдай 35/10 кВ, яч. 9, 10 кВ (на наконечниках отходящего кабеля 10 кВ)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Валдайский район, Валдай-4, в/г N 3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 Почеп 35/10 кВ, яч. N 4, 10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2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Отпайка ВЛ-10 кВ от ВЛ-10 кВ Л-4 от ПС Почеп 35/10 кВ (оп. 131) на СВ-10 кВ (изоляторы 10 кВ оп. N 131 ВЛ-10 кВ Л-4 от ПС Почеп)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Валдайский район, Валдай-4,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ООО "ТФ Кода", ввод 0,4 кВ ВЛ-0,4 кВ ф. 2 от ЗТП-1 10/0,4 кВ Ижицы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3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ВРУ-0,4 кВ ООО "ТФ Кода", ввод 0,4 кВ ВЛ-0,4 кВ ф. 2 от ЗТП-1 10/0,4 кВ Ижицы (на контактных присоединениях кабельных наконечников кабельных линий 0,4 кВ в ВРУ-0,4 кВ потребителя)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Валдайский район, Валдай-4,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ВРУ-0,23 кВ Клуба (ОАО "Ростелеком"), ввод 0,23 кВ КЛ-0,4 кВ ф. 3 от ЗТП-1 10/0,4 кВ Ижицы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4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ВРУ-0,23 кВ Клуба (ОАО "Ростелеком"), ввод 0,23 кВ КЛ-0,4 кВ ф. 3 от ЗТП-1 10/0,4 кВ Ижицы (на контактных присоединениях кабельных наконечников кабельных линий 0,4 кВ в ВРУ-0,4 кВ клуб)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Валдайский район, Валдай-4,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ВЛ-10 кВ N 6 ПС Кулотино 110/10 кВ на РП 10/6 кВ (ЛР-198)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ВЛ-10 кВ N 6 ПС Кулотино 110/10 кВ на РП 10/6 кВ (ЛР-198) (0,5 м от ЛР-198 ВЛ-10 кВ N 6 ПС "Кулотино" в сторону РП 10/6 войсковой части)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в/г 1,2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ВЛ-10 кВ N 8 ПС Кулотино 110/10 кВ на РП 10/6 кВ (опора 330)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2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ВЛ-10 кВ N 8 ПС Кулотино 110/10 кВ на РП 10/6 кВ (опора 330) (контактные зажимы крепления кабеля к проводам ВЛ-10 кВ N 8 ПС "Кулотино" на опоре N 330)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в/г 1,2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Администрации Котовского сельского поселения, ввод 0,4 кВ с ТП N 11 6/0,4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3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линий 0,4 кВ в ВРУ-0,4 кВ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Железнодорожная, д. 6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ЩО-0,4 кВ Новгородское отделение N 8629 ОАО "Сбербанк", ввод 0,4 кВ с ВРУ-0,4 кВ КПП-2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4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кабельной линии 0,4 кВ в ЩО-0,4 кВ доп. офиса N 8629/01473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в/г N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филиала "Окуловское РАЙПО", ввод 0,4 кВ с ЗТП N 15 6/0,4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5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линий 0,4 кВ в ВРУ-0,4 кВ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Спортивная, д. 7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МАОУ "Средняя общеобразовательная школа п. Котово", ввод 0,4 кВ с ЗТП N 1 6/0,4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6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линий 0,4 кВ в ВРУ-0,4 кВ потребителя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Железнодорожная, д. 1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МАДОУ детский сад п. Котово, ввод 0,4 кВ с ЗТП N 2 6/0,4 Кв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7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линий 0,4 кВ в ВРУ-0,4 кВ потребителя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Кирова, д. 2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ГОБУЗ "Окуловская ЦРБ", ввод 0,4 кВ с ВРУ-0,4 кВ гостиница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8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линий 0,4 кВ в ВРУ-0,4 кВ потребителя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Калинина, д. 129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ОАО "Новгородформация", ввод 0,4 кВ с ВРУ-0,4 кВ гостиница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9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линий 0,4 кВ в ВРУ-0,4 кВ потребителя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Больничная, д. 5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ЩО-0,4 кВ МБУК "Окуловский межпоселенческий библиотечно-информационный центр", ввод 0,4 кВ с ВРУ-0,4 кВ дом офицеров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10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линий 0,4 кВ в ЩО-0,4 кВ библиотеки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Ленина, д. 2/172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ЩР-0,4 кВ МБУ ДОД "Детская музыкальная школа", ввод 0,4 кВ с ВРУ-0,4 кВ дом офицеров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11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кабельной линии 0,4 кВ в ЩР-0,4 кВ музыкальной школы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Ленина, д. 2/172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Дом офицеров, КЛ-0,4 кВ в сторону ЩО-0,4 кВ ИП Григорьева Н.В., магазин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12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линий 0,4 кВ в ВРУ-0,4 кВ Дом офицеров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ул. Железнодорожная, д. 2а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ВРУ-0,4 кВ Дом офицеров, КЛ-0,4 кВ в сторону ЩР-0,4 кВ ИП Лозицкая Н.С.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13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кабельных </w:t>
            </w:r>
            <w:r>
              <w:rPr>
                <w:rFonts w:ascii="Calibri" w:hAnsi="Calibri" w:cs="Calibri"/>
              </w:rPr>
              <w:lastRenderedPageBreak/>
              <w:t xml:space="preserve">линий 0,4 кВ в ВРУ-0,4 кВ Дом офицеров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Новгородская область, Окуловский район, п. Котово, ул. </w:t>
            </w:r>
            <w:r>
              <w:rPr>
                <w:rFonts w:ascii="Calibri" w:hAnsi="Calibri" w:cs="Calibri"/>
              </w:rPr>
              <w:lastRenderedPageBreak/>
              <w:t>Железнодорожная, д. 2а</w:t>
            </w:r>
          </w:p>
        </w:tc>
      </w:tr>
      <w:tr w:rsidR="005079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ЩО-0,4 кВ ОСП Боровичский почтампт филиал ФГУП "Почта России", ввод 0,4 кВ с ВРУ-0,4 кВ КПП-2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поставки N 14</w:t>
            </w:r>
          </w:p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контактных присоединениях кабельных наконечников кабельной линии 0,4 кВ ЩО-0,4 кВ потребителя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A2" w:rsidRDefault="005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область, Окуловский район, п. Котово, в/г N 1</w:t>
            </w:r>
          </w:p>
        </w:tc>
      </w:tr>
    </w:tbl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7"/>
      <w:bookmarkEnd w:id="4"/>
      <w:r>
        <w:rPr>
          <w:rFonts w:ascii="Calibri" w:hAnsi="Calibri" w:cs="Calibri"/>
        </w:rPr>
        <w:t>&lt;*&gt; Прием в сети ОАО "Оборонэнерго".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8"/>
      <w:bookmarkEnd w:id="5"/>
      <w:r>
        <w:rPr>
          <w:rFonts w:ascii="Calibri" w:hAnsi="Calibri" w:cs="Calibri"/>
        </w:rPr>
        <w:t>&lt;**&gt; Отдача из сетей ОАО "Оборонэнерго".</w:t>
      </w: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2" w:rsidRDefault="005079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4313" w:rsidRDefault="00804313">
      <w:bookmarkStart w:id="6" w:name="_GoBack"/>
      <w:bookmarkEnd w:id="6"/>
    </w:p>
    <w:sectPr w:rsidR="008043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A2"/>
    <w:rsid w:val="005079A2"/>
    <w:rsid w:val="008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DC88-CC75-4269-961B-05223274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D300063D6DEB3E944F2E23E986A69B07B2C6CCD442DA66AB17D897098C16Cc9v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7D300063D6DEB3E944F2E23E986A69B07B2C6CCC422FA76BB17D897098C16C9ABE15EE769C3796D88036c7v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D300063D6DEB3E944ECEF28F43561B5777667CD4722F43FEE26D42791CB3BDDF14CAC32903496cDv1N" TargetMode="External"/><Relationship Id="rId11" Type="http://schemas.openxmlformats.org/officeDocument/2006/relationships/hyperlink" Target="consultantplus://offline/ref=837D300063D6DEB3E944F2E23E986A69B07B2C6CCB452BA461B17D897098C16C9ABE15EE769C3796D88137c7v0N" TargetMode="External"/><Relationship Id="rId5" Type="http://schemas.openxmlformats.org/officeDocument/2006/relationships/hyperlink" Target="consultantplus://offline/ref=837D300063D6DEB3E944F2E23E986A69B07B2C6CCD4729A666B17D897098C16C9ABE15EE769C3796D88137c7v3N" TargetMode="External"/><Relationship Id="rId10" Type="http://schemas.openxmlformats.org/officeDocument/2006/relationships/hyperlink" Target="consultantplus://offline/ref=837D300063D6DEB3E944F2E23E986A69B07B2C6CCD4729A666B17D897098C16C9ABE15EE769C3796D88137c7v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7D300063D6DEB3E944ECEF28F43561B5777667CD4722F43FEE26D42791CB3BDDF14CAC32913796cD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Тритузова Мария Юрьевна</dc:creator>
  <cp:keywords/>
  <dc:description/>
  <cp:lastModifiedBy>Тритузова Мария Юрьевна</cp:lastModifiedBy>
  <cp:revision>1</cp:revision>
  <dcterms:created xsi:type="dcterms:W3CDTF">2015-05-25T13:47:00Z</dcterms:created>
  <dcterms:modified xsi:type="dcterms:W3CDTF">2015-05-25T13:47:00Z</dcterms:modified>
</cp:coreProperties>
</file>