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3B" w:rsidRPr="00C0485C" w:rsidRDefault="003A2C3B">
      <w:pPr>
        <w:pStyle w:val="ConsPlusTitlePage"/>
      </w:pPr>
    </w:p>
    <w:p w:rsidR="003A2C3B" w:rsidRPr="00C0485C" w:rsidRDefault="003A2C3B">
      <w:pPr>
        <w:pStyle w:val="ConsPlusNormal"/>
        <w:jc w:val="both"/>
        <w:outlineLvl w:val="0"/>
      </w:pPr>
    </w:p>
    <w:p w:rsidR="003A2C3B" w:rsidRPr="00C0485C" w:rsidRDefault="003A2C3B">
      <w:pPr>
        <w:pStyle w:val="ConsPlusTitle"/>
        <w:jc w:val="center"/>
        <w:outlineLvl w:val="0"/>
      </w:pPr>
      <w:r w:rsidRPr="00C0485C">
        <w:t>ПРАВИТЕЛЬСТВО ЯРОСЛАВСКОЙ ОБЛАСТИ</w:t>
      </w:r>
    </w:p>
    <w:p w:rsidR="003A2C3B" w:rsidRPr="00C0485C" w:rsidRDefault="003A2C3B">
      <w:pPr>
        <w:pStyle w:val="ConsPlusTitle"/>
        <w:jc w:val="center"/>
      </w:pPr>
    </w:p>
    <w:p w:rsidR="003A2C3B" w:rsidRPr="00C0485C" w:rsidRDefault="003A2C3B">
      <w:pPr>
        <w:pStyle w:val="ConsPlusTitle"/>
        <w:jc w:val="center"/>
      </w:pPr>
      <w:r w:rsidRPr="00C0485C">
        <w:t>ПОСТАНОВЛЕНИЕ</w:t>
      </w:r>
    </w:p>
    <w:p w:rsidR="003A2C3B" w:rsidRPr="00C0485C" w:rsidRDefault="003A2C3B">
      <w:pPr>
        <w:pStyle w:val="ConsPlusTitle"/>
        <w:jc w:val="center"/>
      </w:pPr>
      <w:r w:rsidRPr="00C0485C">
        <w:t>от 10 августа 2012 г. N 789-п</w:t>
      </w:r>
    </w:p>
    <w:p w:rsidR="003A2C3B" w:rsidRPr="00C0485C" w:rsidRDefault="003A2C3B">
      <w:pPr>
        <w:pStyle w:val="ConsPlusTitle"/>
        <w:jc w:val="center"/>
      </w:pPr>
    </w:p>
    <w:p w:rsidR="003A2C3B" w:rsidRPr="00C0485C" w:rsidRDefault="003A2C3B">
      <w:pPr>
        <w:pStyle w:val="ConsPlusTitle"/>
        <w:jc w:val="center"/>
      </w:pPr>
      <w:bookmarkStart w:id="0" w:name="_GoBack"/>
      <w:r w:rsidRPr="00C0485C">
        <w:t>ОБ УСТАНОВЛЕНИИ НОРМАТИВОВ КОММУНАЛЬНЫХ УСЛУГ</w:t>
      </w:r>
    </w:p>
    <w:bookmarkEnd w:id="0"/>
    <w:p w:rsidR="003A2C3B" w:rsidRPr="00C0485C" w:rsidRDefault="003A2C3B">
      <w:pPr>
        <w:pStyle w:val="ConsPlusTitle"/>
        <w:jc w:val="center"/>
      </w:pPr>
      <w:r w:rsidRPr="00C0485C">
        <w:t xml:space="preserve">ПО ЭЛЕКТРОСНАБЖЕНИЮ И ПРИЗНАНИИ </w:t>
      </w:r>
      <w:proofErr w:type="gramStart"/>
      <w:r w:rsidRPr="00C0485C">
        <w:t>УТРАТИВШИМ</w:t>
      </w:r>
      <w:proofErr w:type="gramEnd"/>
      <w:r w:rsidRPr="00C0485C">
        <w:t xml:space="preserve"> СИЛУ</w:t>
      </w:r>
    </w:p>
    <w:p w:rsidR="003A2C3B" w:rsidRPr="00C0485C" w:rsidRDefault="003A2C3B">
      <w:pPr>
        <w:pStyle w:val="ConsPlusTitle"/>
        <w:jc w:val="center"/>
      </w:pPr>
      <w:r w:rsidRPr="00C0485C">
        <w:t>ПОСТАНОВЛЕНИЯ ПРАВИТЕЛЬСТВА ОБЛАСТИ ОТ 29.11.2010 N 870-П</w:t>
      </w:r>
    </w:p>
    <w:p w:rsidR="003A2C3B" w:rsidRPr="00C0485C" w:rsidRDefault="003A2C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85C" w:rsidRPr="00C04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Список изменяющих документов</w:t>
            </w:r>
          </w:p>
          <w:p w:rsidR="003A2C3B" w:rsidRPr="00C0485C" w:rsidRDefault="003A2C3B">
            <w:pPr>
              <w:pStyle w:val="ConsPlusNormal"/>
              <w:jc w:val="center"/>
            </w:pPr>
            <w:proofErr w:type="gramStart"/>
            <w:r w:rsidRPr="00C0485C">
              <w:t xml:space="preserve">(в ред. Постановлений Правительства ЯО от 24.12.2012 </w:t>
            </w:r>
            <w:hyperlink r:id="rId5" w:history="1">
              <w:r w:rsidRPr="00C0485C">
                <w:t>N 1491-п</w:t>
              </w:r>
            </w:hyperlink>
            <w:r w:rsidRPr="00C0485C">
              <w:t>,</w:t>
            </w:r>
            <w:proofErr w:type="gramEnd"/>
          </w:p>
          <w:p w:rsidR="003A2C3B" w:rsidRPr="00C0485C" w:rsidRDefault="003A2C3B">
            <w:pPr>
              <w:pStyle w:val="ConsPlusNormal"/>
              <w:jc w:val="center"/>
            </w:pPr>
            <w:r w:rsidRPr="00C0485C">
              <w:t xml:space="preserve">от 28.03.2014 </w:t>
            </w:r>
            <w:hyperlink r:id="rId6" w:history="1">
              <w:r w:rsidRPr="00C0485C">
                <w:t>N 272-п</w:t>
              </w:r>
            </w:hyperlink>
            <w:r w:rsidRPr="00C0485C">
              <w:t xml:space="preserve">, от 08.12.2014 </w:t>
            </w:r>
            <w:hyperlink r:id="rId7" w:history="1">
              <w:r w:rsidRPr="00C0485C">
                <w:t>N 1265-п</w:t>
              </w:r>
            </w:hyperlink>
            <w:r w:rsidRPr="00C0485C">
              <w:t>)</w:t>
            </w:r>
          </w:p>
        </w:tc>
      </w:tr>
    </w:tbl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ind w:firstLine="540"/>
        <w:jc w:val="both"/>
      </w:pPr>
      <w:r w:rsidRPr="00C0485C">
        <w:t xml:space="preserve">В соответствии со </w:t>
      </w:r>
      <w:hyperlink r:id="rId8" w:history="1">
        <w:r w:rsidRPr="00C0485C">
          <w:t>статьей 157</w:t>
        </w:r>
      </w:hyperlink>
      <w:r w:rsidRPr="00C0485C">
        <w:t xml:space="preserve"> Жилищного кодекса Российской Федерации и на основании </w:t>
      </w:r>
      <w:hyperlink r:id="rId9" w:history="1">
        <w:r w:rsidRPr="00C0485C">
          <w:t>Постановления</w:t>
        </w:r>
      </w:hyperlink>
      <w:r w:rsidRPr="00C0485C"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в целях определения размера платы за коммунальные услуги по электроснабжению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ind w:firstLine="540"/>
        <w:jc w:val="both"/>
      </w:pPr>
      <w:r w:rsidRPr="00C0485C">
        <w:t>ПРАВИТЕЛЬСТВО ОБЛАСТИ ПОСТАНОВЛЯЕТ: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ind w:firstLine="540"/>
        <w:jc w:val="both"/>
      </w:pPr>
      <w:r w:rsidRPr="00C0485C">
        <w:t xml:space="preserve">1. Установить на территории Ярославской области </w:t>
      </w:r>
      <w:hyperlink w:anchor="P39" w:history="1">
        <w:r w:rsidRPr="00C0485C">
          <w:t>нормативы</w:t>
        </w:r>
      </w:hyperlink>
      <w:r w:rsidRPr="00C0485C">
        <w:t xml:space="preserve"> потребления электрической энергии населением при отсутствии приборов учета согласно приложению.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ind w:firstLine="540"/>
        <w:jc w:val="both"/>
      </w:pPr>
      <w:r w:rsidRPr="00C0485C">
        <w:t xml:space="preserve">2. Признать утратившим силу </w:t>
      </w:r>
      <w:hyperlink r:id="rId10" w:history="1">
        <w:r w:rsidRPr="00C0485C">
          <w:t>постановление</w:t>
        </w:r>
      </w:hyperlink>
      <w:r w:rsidRPr="00C0485C">
        <w:t xml:space="preserve"> Правительства области от 29.11.2010 N 870-п "Об установлении нормативов потребления коммунальных услуг по электроснабжению и признании утратившим силу постановления Администрации области от 04.12.2006 N 289-а".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ind w:firstLine="540"/>
        <w:jc w:val="both"/>
      </w:pPr>
      <w:r w:rsidRPr="00C0485C">
        <w:t xml:space="preserve">3. </w:t>
      </w:r>
      <w:proofErr w:type="gramStart"/>
      <w:r w:rsidRPr="00C0485C">
        <w:t>Контроль за</w:t>
      </w:r>
      <w:proofErr w:type="gramEnd"/>
      <w:r w:rsidRPr="00C0485C">
        <w:t xml:space="preserve"> исполнением постановления возложить на заместителя Губернатора области Шапошникову Н.В.</w:t>
      </w:r>
    </w:p>
    <w:p w:rsidR="003A2C3B" w:rsidRPr="00C0485C" w:rsidRDefault="003A2C3B">
      <w:pPr>
        <w:pStyle w:val="ConsPlusNormal"/>
        <w:jc w:val="both"/>
      </w:pPr>
      <w:r w:rsidRPr="00C0485C">
        <w:t xml:space="preserve">(в ред. </w:t>
      </w:r>
      <w:hyperlink r:id="rId11" w:history="1">
        <w:r w:rsidRPr="00C0485C">
          <w:t>Постановления</w:t>
        </w:r>
      </w:hyperlink>
      <w:r w:rsidRPr="00C0485C">
        <w:t xml:space="preserve"> Правительства ЯО от 08.12.2014 N 1265-п)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ind w:firstLine="540"/>
        <w:jc w:val="both"/>
      </w:pPr>
      <w:r w:rsidRPr="00C0485C">
        <w:t>4. Постановление вступает в силу с 1 сентября 2012 года.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right"/>
      </w:pPr>
      <w:r w:rsidRPr="00C0485C">
        <w:t>Губернатор</w:t>
      </w:r>
    </w:p>
    <w:p w:rsidR="003A2C3B" w:rsidRPr="00C0485C" w:rsidRDefault="003A2C3B">
      <w:pPr>
        <w:pStyle w:val="ConsPlusNormal"/>
        <w:jc w:val="right"/>
      </w:pPr>
      <w:r w:rsidRPr="00C0485C">
        <w:t>Ярославской области</w:t>
      </w:r>
    </w:p>
    <w:p w:rsidR="003A2C3B" w:rsidRPr="00C0485C" w:rsidRDefault="003A2C3B">
      <w:pPr>
        <w:pStyle w:val="ConsPlusNormal"/>
        <w:jc w:val="right"/>
      </w:pPr>
      <w:r w:rsidRPr="00C0485C">
        <w:t>С.Н.ЯСТРЕБОВ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right"/>
        <w:outlineLvl w:val="0"/>
      </w:pPr>
      <w:r w:rsidRPr="00C0485C">
        <w:t>Приложение</w:t>
      </w:r>
    </w:p>
    <w:p w:rsidR="003A2C3B" w:rsidRPr="00C0485C" w:rsidRDefault="003A2C3B">
      <w:pPr>
        <w:pStyle w:val="ConsPlusNormal"/>
        <w:jc w:val="right"/>
      </w:pPr>
      <w:r w:rsidRPr="00C0485C">
        <w:t>к постановлению</w:t>
      </w:r>
    </w:p>
    <w:p w:rsidR="003A2C3B" w:rsidRPr="00C0485C" w:rsidRDefault="003A2C3B">
      <w:pPr>
        <w:pStyle w:val="ConsPlusNormal"/>
        <w:jc w:val="right"/>
      </w:pPr>
      <w:r w:rsidRPr="00C0485C">
        <w:t>Правительства области</w:t>
      </w:r>
    </w:p>
    <w:p w:rsidR="003A2C3B" w:rsidRPr="00C0485C" w:rsidRDefault="003A2C3B">
      <w:pPr>
        <w:pStyle w:val="ConsPlusNormal"/>
        <w:jc w:val="right"/>
      </w:pPr>
      <w:r w:rsidRPr="00C0485C">
        <w:t>от 10.08.2012 N 789-п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Title"/>
        <w:jc w:val="center"/>
      </w:pPr>
      <w:bookmarkStart w:id="1" w:name="P39"/>
      <w:bookmarkEnd w:id="1"/>
      <w:r w:rsidRPr="00C0485C">
        <w:t>НОРМАТИВЫ</w:t>
      </w:r>
    </w:p>
    <w:p w:rsidR="003A2C3B" w:rsidRPr="00C0485C" w:rsidRDefault="003A2C3B">
      <w:pPr>
        <w:pStyle w:val="ConsPlusTitle"/>
        <w:jc w:val="center"/>
      </w:pPr>
      <w:r w:rsidRPr="00C0485C">
        <w:t>ПОТРЕБЛЕНИЯ ЭЛЕКТРИЧЕСКОЙ ЭНЕРГИИ НАСЕЛЕНИЕМ ПРИ ОТСУТСТВИИ</w:t>
      </w:r>
    </w:p>
    <w:p w:rsidR="003A2C3B" w:rsidRPr="00C0485C" w:rsidRDefault="003A2C3B">
      <w:pPr>
        <w:pStyle w:val="ConsPlusTitle"/>
        <w:jc w:val="center"/>
      </w:pPr>
      <w:r w:rsidRPr="00C0485C">
        <w:t>ПРИБОРОВ УЧЕТА</w:t>
      </w:r>
    </w:p>
    <w:p w:rsidR="003A2C3B" w:rsidRPr="00C0485C" w:rsidRDefault="003A2C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85C" w:rsidRPr="00C04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lastRenderedPageBreak/>
              <w:t>Список изменяющих документов</w:t>
            </w:r>
          </w:p>
          <w:p w:rsidR="003A2C3B" w:rsidRPr="00C0485C" w:rsidRDefault="003A2C3B">
            <w:pPr>
              <w:pStyle w:val="ConsPlusNormal"/>
              <w:jc w:val="center"/>
            </w:pPr>
            <w:proofErr w:type="gramStart"/>
            <w:r w:rsidRPr="00C0485C">
              <w:t xml:space="preserve">(в ред. Постановлений Правительства ЯО от 24.12.2012 </w:t>
            </w:r>
            <w:hyperlink r:id="rId12" w:history="1">
              <w:r w:rsidRPr="00C0485C">
                <w:t>N 1491-п</w:t>
              </w:r>
            </w:hyperlink>
            <w:r w:rsidRPr="00C0485C">
              <w:t>,</w:t>
            </w:r>
            <w:proofErr w:type="gramEnd"/>
          </w:p>
          <w:p w:rsidR="003A2C3B" w:rsidRPr="00C0485C" w:rsidRDefault="003A2C3B">
            <w:pPr>
              <w:pStyle w:val="ConsPlusNormal"/>
              <w:jc w:val="center"/>
            </w:pPr>
            <w:r w:rsidRPr="00C0485C">
              <w:t xml:space="preserve">от 28.03.2014 </w:t>
            </w:r>
            <w:hyperlink r:id="rId13" w:history="1">
              <w:r w:rsidRPr="00C0485C">
                <w:t>N 272-п</w:t>
              </w:r>
            </w:hyperlink>
            <w:r w:rsidRPr="00C0485C">
              <w:t xml:space="preserve">, от 08.12.2014 </w:t>
            </w:r>
            <w:hyperlink r:id="rId14" w:history="1">
              <w:r w:rsidRPr="00C0485C">
                <w:t>N 1265-п</w:t>
              </w:r>
            </w:hyperlink>
            <w:r w:rsidRPr="00C0485C">
              <w:t>)</w:t>
            </w:r>
          </w:p>
        </w:tc>
      </w:tr>
    </w:tbl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ind w:firstLine="540"/>
        <w:jc w:val="both"/>
      </w:pPr>
      <w:r w:rsidRPr="00C0485C">
        <w:t>1. Норматив потребления электрической энергии для базовых условий (однокомнатная квартира (однокомнатный индивидуальный жилой дом), в которой проживает один человек) составляет 124 кВт</w:t>
      </w:r>
      <w:proofErr w:type="gramStart"/>
      <w:r w:rsidRPr="00C0485C">
        <w:t>.</w:t>
      </w:r>
      <w:proofErr w:type="gramEnd"/>
      <w:r w:rsidRPr="00C0485C">
        <w:t xml:space="preserve"> </w:t>
      </w:r>
      <w:proofErr w:type="gramStart"/>
      <w:r w:rsidRPr="00C0485C">
        <w:t>ч</w:t>
      </w:r>
      <w:proofErr w:type="gramEnd"/>
      <w:r w:rsidRPr="00C0485C">
        <w:t xml:space="preserve"> на одного человека в месяц.</w:t>
      </w:r>
    </w:p>
    <w:p w:rsidR="003A2C3B" w:rsidRPr="00C0485C" w:rsidRDefault="003A2C3B">
      <w:pPr>
        <w:pStyle w:val="ConsPlusNormal"/>
        <w:spacing w:before="220"/>
        <w:ind w:firstLine="540"/>
        <w:jc w:val="both"/>
      </w:pPr>
      <w:bookmarkStart w:id="2" w:name="P47"/>
      <w:bookmarkEnd w:id="2"/>
      <w:r w:rsidRPr="00C0485C">
        <w:t>2. Нормативы потребления электрической энергии внутри жилых помещений с учетом дифференциации в зависимости от количества комнат и количества человек, проживающих в квартире или индивидуальном жилом доме, составляют:</w:t>
      </w:r>
    </w:p>
    <w:p w:rsidR="003A2C3B" w:rsidRPr="00C0485C" w:rsidRDefault="003A2C3B">
      <w:pPr>
        <w:pStyle w:val="ConsPlusNormal"/>
        <w:spacing w:before="220"/>
        <w:ind w:firstLine="540"/>
        <w:jc w:val="both"/>
      </w:pPr>
      <w:r w:rsidRPr="00C0485C">
        <w:t xml:space="preserve">2.1. Нормативы ежемесячного потребления электрической энергии населением при отсутствии приборов учета для многоквартирных и индивидуальных жилых домов без </w:t>
      </w:r>
      <w:proofErr w:type="spellStart"/>
      <w:r w:rsidRPr="00C0485C">
        <w:t>электроводонагревателей</w:t>
      </w:r>
      <w:proofErr w:type="spellEnd"/>
      <w:r w:rsidRPr="00C0485C">
        <w:t>:</w:t>
      </w:r>
    </w:p>
    <w:p w:rsidR="003A2C3B" w:rsidRDefault="003A2C3B">
      <w:pPr>
        <w:sectPr w:rsidR="003A2C3B" w:rsidSect="009D4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C3B" w:rsidRDefault="003A2C3B">
      <w:pPr>
        <w:pStyle w:val="ConsPlusNormal"/>
        <w:jc w:val="both"/>
      </w:pPr>
    </w:p>
    <w:p w:rsidR="003A2C3B" w:rsidRDefault="003A2C3B">
      <w:pPr>
        <w:pStyle w:val="ConsPlusNormal"/>
        <w:jc w:val="right"/>
      </w:pPr>
      <w:r>
        <w:t>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на 1 человека в месяц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54"/>
        <w:gridCol w:w="2063"/>
        <w:gridCol w:w="2160"/>
        <w:gridCol w:w="2160"/>
        <w:gridCol w:w="2160"/>
        <w:gridCol w:w="2160"/>
        <w:gridCol w:w="2160"/>
        <w:gridCol w:w="2160"/>
      </w:tblGrid>
      <w:tr w:rsidR="003A2C3B">
        <w:tc>
          <w:tcPr>
            <w:tcW w:w="2145" w:type="dxa"/>
            <w:vMerge w:val="restart"/>
          </w:tcPr>
          <w:p w:rsidR="003A2C3B" w:rsidRDefault="003A2C3B">
            <w:pPr>
              <w:pStyle w:val="ConsPlusNormal"/>
              <w:jc w:val="center"/>
            </w:pPr>
            <w:r>
              <w:t>Количество человек, проживающих в 1 квартире (жилом доме)</w:t>
            </w:r>
          </w:p>
        </w:tc>
        <w:tc>
          <w:tcPr>
            <w:tcW w:w="17177" w:type="dxa"/>
            <w:gridSpan w:val="8"/>
          </w:tcPr>
          <w:p w:rsidR="003A2C3B" w:rsidRDefault="003A2C3B">
            <w:pPr>
              <w:pStyle w:val="ConsPlusNormal"/>
              <w:jc w:val="center"/>
            </w:pPr>
            <w:r>
              <w:t>Количество комнат в 1 квартире (жилом доме)</w:t>
            </w:r>
          </w:p>
        </w:tc>
      </w:tr>
      <w:tr w:rsidR="003A2C3B">
        <w:tc>
          <w:tcPr>
            <w:tcW w:w="2145" w:type="dxa"/>
            <w:vMerge/>
          </w:tcPr>
          <w:p w:rsidR="003A2C3B" w:rsidRDefault="003A2C3B"/>
        </w:tc>
        <w:tc>
          <w:tcPr>
            <w:tcW w:w="4217" w:type="dxa"/>
            <w:gridSpan w:val="2"/>
          </w:tcPr>
          <w:p w:rsidR="003A2C3B" w:rsidRDefault="003A2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  <w:gridSpan w:val="2"/>
          </w:tcPr>
          <w:p w:rsidR="003A2C3B" w:rsidRDefault="003A2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  <w:gridSpan w:val="2"/>
          </w:tcPr>
          <w:p w:rsidR="003A2C3B" w:rsidRDefault="003A2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20" w:type="dxa"/>
            <w:gridSpan w:val="2"/>
          </w:tcPr>
          <w:p w:rsidR="003A2C3B" w:rsidRDefault="003A2C3B">
            <w:pPr>
              <w:pStyle w:val="ConsPlusNormal"/>
              <w:jc w:val="center"/>
            </w:pPr>
            <w:r>
              <w:t>4 и более</w:t>
            </w:r>
          </w:p>
        </w:tc>
      </w:tr>
      <w:tr w:rsidR="003A2C3B">
        <w:tc>
          <w:tcPr>
            <w:tcW w:w="2145" w:type="dxa"/>
            <w:vMerge/>
          </w:tcPr>
          <w:p w:rsidR="003A2C3B" w:rsidRDefault="003A2C3B"/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с электроплитой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205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125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95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76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5 и более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65</w:t>
            </w:r>
          </w:p>
        </w:tc>
      </w:tr>
    </w:tbl>
    <w:p w:rsidR="003A2C3B" w:rsidRDefault="003A2C3B">
      <w:pPr>
        <w:pStyle w:val="ConsPlusNormal"/>
        <w:jc w:val="both"/>
      </w:pPr>
    </w:p>
    <w:p w:rsidR="003A2C3B" w:rsidRDefault="003A2C3B">
      <w:pPr>
        <w:pStyle w:val="ConsPlusNormal"/>
        <w:ind w:firstLine="540"/>
        <w:jc w:val="both"/>
      </w:pPr>
      <w:r>
        <w:t xml:space="preserve">2.2. Нормативы ежемесячного потребления электрической энергии населением при отсутствии приборов учета для многоквартирных и индивидуальных жилых домов с </w:t>
      </w:r>
      <w:proofErr w:type="spellStart"/>
      <w:r>
        <w:t>электроводонагревателями</w:t>
      </w:r>
      <w:proofErr w:type="spellEnd"/>
      <w:r>
        <w:t>:</w:t>
      </w:r>
    </w:p>
    <w:p w:rsidR="003A2C3B" w:rsidRDefault="003A2C3B">
      <w:pPr>
        <w:pStyle w:val="ConsPlusNormal"/>
        <w:jc w:val="both"/>
      </w:pPr>
    </w:p>
    <w:p w:rsidR="003A2C3B" w:rsidRDefault="003A2C3B">
      <w:pPr>
        <w:pStyle w:val="ConsPlusNormal"/>
        <w:jc w:val="right"/>
      </w:pPr>
      <w:r>
        <w:t>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на 1 человека в месяц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54"/>
        <w:gridCol w:w="2063"/>
        <w:gridCol w:w="2160"/>
        <w:gridCol w:w="2160"/>
        <w:gridCol w:w="2160"/>
        <w:gridCol w:w="2160"/>
        <w:gridCol w:w="2160"/>
        <w:gridCol w:w="2160"/>
      </w:tblGrid>
      <w:tr w:rsidR="003A2C3B">
        <w:tc>
          <w:tcPr>
            <w:tcW w:w="2145" w:type="dxa"/>
            <w:vMerge w:val="restart"/>
          </w:tcPr>
          <w:p w:rsidR="003A2C3B" w:rsidRDefault="003A2C3B">
            <w:pPr>
              <w:pStyle w:val="ConsPlusNormal"/>
              <w:jc w:val="center"/>
            </w:pPr>
            <w:r>
              <w:t>Количество человек, проживающих в 1 квартире (жилом доме)</w:t>
            </w:r>
          </w:p>
        </w:tc>
        <w:tc>
          <w:tcPr>
            <w:tcW w:w="17177" w:type="dxa"/>
            <w:gridSpan w:val="8"/>
          </w:tcPr>
          <w:p w:rsidR="003A2C3B" w:rsidRDefault="003A2C3B">
            <w:pPr>
              <w:pStyle w:val="ConsPlusNormal"/>
              <w:jc w:val="center"/>
            </w:pPr>
            <w:r>
              <w:t>Количество комнат в 1 квартире (жилом доме)</w:t>
            </w:r>
          </w:p>
        </w:tc>
      </w:tr>
      <w:tr w:rsidR="003A2C3B">
        <w:tc>
          <w:tcPr>
            <w:tcW w:w="2145" w:type="dxa"/>
            <w:vMerge/>
          </w:tcPr>
          <w:p w:rsidR="003A2C3B" w:rsidRDefault="003A2C3B"/>
        </w:tc>
        <w:tc>
          <w:tcPr>
            <w:tcW w:w="4217" w:type="dxa"/>
            <w:gridSpan w:val="2"/>
          </w:tcPr>
          <w:p w:rsidR="003A2C3B" w:rsidRDefault="003A2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0" w:type="dxa"/>
            <w:gridSpan w:val="2"/>
          </w:tcPr>
          <w:p w:rsidR="003A2C3B" w:rsidRDefault="003A2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  <w:gridSpan w:val="2"/>
          </w:tcPr>
          <w:p w:rsidR="003A2C3B" w:rsidRDefault="003A2C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20" w:type="dxa"/>
            <w:gridSpan w:val="2"/>
          </w:tcPr>
          <w:p w:rsidR="003A2C3B" w:rsidRDefault="003A2C3B">
            <w:pPr>
              <w:pStyle w:val="ConsPlusNormal"/>
              <w:jc w:val="center"/>
            </w:pPr>
            <w:r>
              <w:t>4 и более</w:t>
            </w:r>
          </w:p>
        </w:tc>
      </w:tr>
      <w:tr w:rsidR="003A2C3B">
        <w:tc>
          <w:tcPr>
            <w:tcW w:w="2145" w:type="dxa"/>
            <w:vMerge/>
          </w:tcPr>
          <w:p w:rsidR="003A2C3B" w:rsidRDefault="003A2C3B"/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с электроплитой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без электроплиты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с электроплитой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419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339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309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290</w:t>
            </w:r>
          </w:p>
        </w:tc>
      </w:tr>
      <w:tr w:rsidR="003A2C3B">
        <w:tc>
          <w:tcPr>
            <w:tcW w:w="2145" w:type="dxa"/>
          </w:tcPr>
          <w:p w:rsidR="003A2C3B" w:rsidRDefault="003A2C3B">
            <w:pPr>
              <w:pStyle w:val="ConsPlusNormal"/>
            </w:pPr>
            <w:r>
              <w:lastRenderedPageBreak/>
              <w:t>5 и более</w:t>
            </w:r>
          </w:p>
        </w:tc>
        <w:tc>
          <w:tcPr>
            <w:tcW w:w="2154" w:type="dxa"/>
          </w:tcPr>
          <w:p w:rsidR="003A2C3B" w:rsidRDefault="003A2C3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63" w:type="dxa"/>
          </w:tcPr>
          <w:p w:rsidR="003A2C3B" w:rsidRDefault="003A2C3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160" w:type="dxa"/>
          </w:tcPr>
          <w:p w:rsidR="003A2C3B" w:rsidRDefault="003A2C3B">
            <w:pPr>
              <w:pStyle w:val="ConsPlusNormal"/>
              <w:jc w:val="center"/>
            </w:pPr>
            <w:r>
              <w:t>279</w:t>
            </w:r>
          </w:p>
        </w:tc>
      </w:tr>
    </w:tbl>
    <w:p w:rsidR="003A2C3B" w:rsidRDefault="003A2C3B">
      <w:pPr>
        <w:pStyle w:val="ConsPlusNormal"/>
        <w:jc w:val="both"/>
      </w:pPr>
    </w:p>
    <w:p w:rsidR="003A2C3B" w:rsidRDefault="003A2C3B">
      <w:pPr>
        <w:pStyle w:val="ConsPlusNormal"/>
        <w:ind w:firstLine="540"/>
        <w:jc w:val="both"/>
      </w:pPr>
      <w:r>
        <w:t>3. Нормативы ежемесячного потребления электрической энергии на общедомовые нужды населением при отсутствии приборов учета для многоквартирных жилых домов:</w:t>
      </w:r>
    </w:p>
    <w:p w:rsidR="003A2C3B" w:rsidRDefault="003A2C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66"/>
        <w:gridCol w:w="2942"/>
      </w:tblGrid>
      <w:tr w:rsidR="003A2C3B">
        <w:tc>
          <w:tcPr>
            <w:tcW w:w="680" w:type="dxa"/>
          </w:tcPr>
          <w:p w:rsidR="003A2C3B" w:rsidRDefault="003A2C3B">
            <w:pPr>
              <w:pStyle w:val="ConsPlusNormal"/>
              <w:jc w:val="center"/>
            </w:pPr>
            <w:r>
              <w:t>N</w:t>
            </w:r>
          </w:p>
          <w:p w:rsidR="003A2C3B" w:rsidRDefault="003A2C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3A2C3B" w:rsidRDefault="003A2C3B">
            <w:pPr>
              <w:pStyle w:val="ConsPlusNormal"/>
              <w:jc w:val="center"/>
            </w:pPr>
            <w:r>
              <w:t>Нормативы потребления коммунальной услуги по электроснабжению на общедомовые нужды в многоквартирных домах</w:t>
            </w:r>
          </w:p>
        </w:tc>
        <w:tc>
          <w:tcPr>
            <w:tcW w:w="2942" w:type="dxa"/>
          </w:tcPr>
          <w:p w:rsidR="003A2C3B" w:rsidRDefault="003A2C3B">
            <w:pPr>
              <w:pStyle w:val="ConsPlusNormal"/>
              <w:jc w:val="center"/>
            </w:pPr>
            <w:r>
              <w:t>Значение норматива (кВт x ч в месяц на 1 кв. м общей площади помещений, входящих в состав общего имущества в многоквартирном доме)</w:t>
            </w:r>
          </w:p>
        </w:tc>
      </w:tr>
      <w:tr w:rsidR="003A2C3B">
        <w:tc>
          <w:tcPr>
            <w:tcW w:w="680" w:type="dxa"/>
          </w:tcPr>
          <w:p w:rsidR="003A2C3B" w:rsidRDefault="003A2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3A2C3B" w:rsidRDefault="003A2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3A2C3B" w:rsidRDefault="003A2C3B">
            <w:pPr>
              <w:pStyle w:val="ConsPlusNormal"/>
              <w:jc w:val="center"/>
            </w:pPr>
            <w:r>
              <w:t>3</w:t>
            </w:r>
          </w:p>
        </w:tc>
      </w:tr>
      <w:tr w:rsidR="003A2C3B">
        <w:tc>
          <w:tcPr>
            <w:tcW w:w="680" w:type="dxa"/>
          </w:tcPr>
          <w:p w:rsidR="003A2C3B" w:rsidRDefault="003A2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3A2C3B" w:rsidRDefault="003A2C3B">
            <w:pPr>
              <w:pStyle w:val="ConsPlusNormal"/>
            </w:pPr>
            <w:proofErr w:type="gramStart"/>
            <w:r>
              <w:t>Осветительные установки общедомовых помещений жилого дома (лестничные и этажные площадки, лифтовые холлы, коридоры, тамбуры, входы в подъезды, вестибюли), помещений производственно-технического назначения (</w:t>
            </w:r>
            <w:proofErr w:type="spellStart"/>
            <w:r>
              <w:t>электрощитовые</w:t>
            </w:r>
            <w:proofErr w:type="spellEnd"/>
            <w:r>
              <w:t>, мусоросборники, тепловые и водомерные узлы, помещения консьержа, колясочные, кладовые уборочного инвентаря)</w:t>
            </w:r>
            <w:proofErr w:type="gramEnd"/>
          </w:p>
        </w:tc>
        <w:tc>
          <w:tcPr>
            <w:tcW w:w="2942" w:type="dxa"/>
          </w:tcPr>
          <w:p w:rsidR="003A2C3B" w:rsidRDefault="003A2C3B">
            <w:pPr>
              <w:pStyle w:val="ConsPlusNormal"/>
              <w:jc w:val="center"/>
            </w:pPr>
            <w:r>
              <w:t>3,6</w:t>
            </w:r>
          </w:p>
        </w:tc>
      </w:tr>
      <w:tr w:rsidR="003A2C3B">
        <w:tc>
          <w:tcPr>
            <w:tcW w:w="680" w:type="dxa"/>
          </w:tcPr>
          <w:p w:rsidR="003A2C3B" w:rsidRDefault="003A2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3A2C3B" w:rsidRDefault="003A2C3B">
            <w:pPr>
              <w:pStyle w:val="ConsPlusNormal"/>
            </w:pPr>
            <w:r>
              <w:t>Силовое электрооборудование лифтов, включая схемы управления и сигнализации, освещения кабин, машинных отделений и шахт лифтов</w:t>
            </w:r>
          </w:p>
        </w:tc>
        <w:tc>
          <w:tcPr>
            <w:tcW w:w="2942" w:type="dxa"/>
          </w:tcPr>
          <w:p w:rsidR="003A2C3B" w:rsidRDefault="003A2C3B">
            <w:pPr>
              <w:pStyle w:val="ConsPlusNormal"/>
              <w:jc w:val="center"/>
            </w:pPr>
            <w:r>
              <w:t>0,60 x n/p,</w:t>
            </w:r>
          </w:p>
          <w:p w:rsidR="003A2C3B" w:rsidRDefault="003A2C3B">
            <w:pPr>
              <w:pStyle w:val="ConsPlusNormal"/>
            </w:pPr>
            <w:r>
              <w:t>где:</w:t>
            </w:r>
          </w:p>
          <w:p w:rsidR="003A2C3B" w:rsidRDefault="003A2C3B">
            <w:pPr>
              <w:pStyle w:val="ConsPlusNormal"/>
            </w:pPr>
            <w:r>
              <w:t>n - общее количество силовых установок лифтового оборудования в многоквартирном жилом доме;</w:t>
            </w:r>
          </w:p>
          <w:p w:rsidR="003A2C3B" w:rsidRDefault="003A2C3B">
            <w:pPr>
              <w:pStyle w:val="ConsPlusNormal"/>
            </w:pPr>
            <w:r>
              <w:t>p - количество подъездов в многоквартирном жилом доме</w:t>
            </w:r>
          </w:p>
        </w:tc>
      </w:tr>
      <w:tr w:rsidR="003A2C3B">
        <w:tc>
          <w:tcPr>
            <w:tcW w:w="680" w:type="dxa"/>
          </w:tcPr>
          <w:p w:rsidR="003A2C3B" w:rsidRDefault="003A2C3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66" w:type="dxa"/>
          </w:tcPr>
          <w:p w:rsidR="003A2C3B" w:rsidRDefault="003A2C3B">
            <w:pPr>
              <w:pStyle w:val="ConsPlusNormal"/>
            </w:pPr>
            <w:r>
              <w:t>Насосы и аппаратура управления насосами подачи холодной воды</w:t>
            </w:r>
          </w:p>
        </w:tc>
        <w:tc>
          <w:tcPr>
            <w:tcW w:w="2942" w:type="dxa"/>
          </w:tcPr>
          <w:p w:rsidR="003A2C3B" w:rsidRDefault="003A2C3B">
            <w:pPr>
              <w:pStyle w:val="ConsPlusNormal"/>
              <w:jc w:val="center"/>
            </w:pPr>
            <w:r>
              <w:t>0,54</w:t>
            </w:r>
          </w:p>
        </w:tc>
      </w:tr>
      <w:tr w:rsidR="003A2C3B">
        <w:tc>
          <w:tcPr>
            <w:tcW w:w="680" w:type="dxa"/>
          </w:tcPr>
          <w:p w:rsidR="003A2C3B" w:rsidRDefault="003A2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3A2C3B" w:rsidRDefault="003A2C3B">
            <w:pPr>
              <w:pStyle w:val="ConsPlusNormal"/>
            </w:pPr>
            <w:r>
              <w:t>Циркуляционные насосы горячего водоснабжения</w:t>
            </w:r>
          </w:p>
        </w:tc>
        <w:tc>
          <w:tcPr>
            <w:tcW w:w="2942" w:type="dxa"/>
          </w:tcPr>
          <w:p w:rsidR="003A2C3B" w:rsidRDefault="003A2C3B">
            <w:pPr>
              <w:pStyle w:val="ConsPlusNormal"/>
              <w:jc w:val="center"/>
            </w:pPr>
            <w:r>
              <w:t>0,35</w:t>
            </w:r>
          </w:p>
        </w:tc>
      </w:tr>
      <w:tr w:rsidR="003A2C3B">
        <w:tc>
          <w:tcPr>
            <w:tcW w:w="680" w:type="dxa"/>
          </w:tcPr>
          <w:p w:rsidR="003A2C3B" w:rsidRDefault="003A2C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3A2C3B" w:rsidRDefault="003A2C3B">
            <w:pPr>
              <w:pStyle w:val="ConsPlusNormal"/>
            </w:pPr>
            <w:r>
              <w:t>Насосы отопления</w:t>
            </w:r>
          </w:p>
        </w:tc>
        <w:tc>
          <w:tcPr>
            <w:tcW w:w="2942" w:type="dxa"/>
          </w:tcPr>
          <w:p w:rsidR="003A2C3B" w:rsidRDefault="003A2C3B">
            <w:pPr>
              <w:pStyle w:val="ConsPlusNormal"/>
              <w:jc w:val="center"/>
            </w:pPr>
            <w:r>
              <w:t>0,69</w:t>
            </w:r>
          </w:p>
        </w:tc>
      </w:tr>
      <w:tr w:rsidR="003A2C3B">
        <w:tc>
          <w:tcPr>
            <w:tcW w:w="680" w:type="dxa"/>
          </w:tcPr>
          <w:p w:rsidR="003A2C3B" w:rsidRDefault="003A2C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3A2C3B" w:rsidRDefault="003A2C3B">
            <w:pPr>
              <w:pStyle w:val="ConsPlusNormal"/>
            </w:pPr>
            <w:r>
              <w:t xml:space="preserve">Другие виды электрооборудования (системы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>, системы контроля и управления доступом, кодовые замки, усилители антенн коллективного пользования)</w:t>
            </w:r>
          </w:p>
        </w:tc>
        <w:tc>
          <w:tcPr>
            <w:tcW w:w="2942" w:type="dxa"/>
          </w:tcPr>
          <w:p w:rsidR="003A2C3B" w:rsidRDefault="003A2C3B">
            <w:pPr>
              <w:pStyle w:val="ConsPlusNormal"/>
              <w:jc w:val="center"/>
            </w:pPr>
            <w:r>
              <w:t>0,06</w:t>
            </w:r>
          </w:p>
        </w:tc>
      </w:tr>
    </w:tbl>
    <w:p w:rsidR="003A2C3B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ind w:firstLine="540"/>
        <w:jc w:val="both"/>
      </w:pPr>
      <w:proofErr w:type="gramStart"/>
      <w:r w:rsidRPr="00C0485C">
        <w:t xml:space="preserve">В соответствии с </w:t>
      </w:r>
      <w:hyperlink r:id="rId15" w:history="1">
        <w:r w:rsidRPr="00C0485C">
          <w:t>письмом</w:t>
        </w:r>
      </w:hyperlink>
      <w:r w:rsidRPr="00C0485C">
        <w:t xml:space="preserve"> Министерства регионального развития Российской Федерации от 22 ноября 2012 г. N 29433-ВК/19 в целях обеспечения единого подхода при расчете общей площади помещений, входящих в состав общего имущества, установить, что общая площадь помещений, входящих в состав общего имущества в многоквартирном доме, определяется как сумма площадей следующих помещений: лестничных и этажных площадок, лифтовых холлов, коридоров, тамбуров, входов</w:t>
      </w:r>
      <w:proofErr w:type="gramEnd"/>
      <w:r w:rsidRPr="00C0485C">
        <w:t xml:space="preserve"> в подъезды, вестибюлей, </w:t>
      </w:r>
      <w:proofErr w:type="spellStart"/>
      <w:r w:rsidRPr="00C0485C">
        <w:t>электрощитовых</w:t>
      </w:r>
      <w:proofErr w:type="spellEnd"/>
      <w:r w:rsidRPr="00C0485C">
        <w:t>, мусоросборников, тепловых и водомерных узлов, помещений консьержа, колясочных, кладовых уборочного инвентаря.</w:t>
      </w:r>
    </w:p>
    <w:p w:rsidR="003A2C3B" w:rsidRPr="00C0485C" w:rsidRDefault="003A2C3B">
      <w:pPr>
        <w:pStyle w:val="ConsPlusNormal"/>
        <w:jc w:val="both"/>
      </w:pPr>
      <w:r w:rsidRPr="00C0485C">
        <w:t xml:space="preserve">(п. 3 в ред. </w:t>
      </w:r>
      <w:hyperlink r:id="rId16" w:history="1">
        <w:r w:rsidRPr="00C0485C">
          <w:t>Постановления</w:t>
        </w:r>
      </w:hyperlink>
      <w:r w:rsidRPr="00C0485C">
        <w:t xml:space="preserve"> Правительства ЯО от 08.12.2014 N 1265-п)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8932BE">
      <w:pPr>
        <w:pStyle w:val="ConsPlusNormal"/>
        <w:ind w:firstLine="540"/>
        <w:jc w:val="both"/>
      </w:pPr>
      <w:hyperlink r:id="rId17" w:history="1">
        <w:r w:rsidR="003A2C3B" w:rsidRPr="00C0485C">
          <w:t>4</w:t>
        </w:r>
      </w:hyperlink>
      <w:r w:rsidR="003A2C3B" w:rsidRPr="00C0485C">
        <w:t>. Нормативы ежемесячного потребления электрической энергии для освещения, приготовления пищи и подогрева воды в целях содержания сельскохозяйственных животных (птицы):</w:t>
      </w:r>
    </w:p>
    <w:p w:rsidR="003A2C3B" w:rsidRPr="00C0485C" w:rsidRDefault="003A2C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839"/>
        <w:gridCol w:w="3061"/>
      </w:tblGrid>
      <w:tr w:rsidR="00C0485C" w:rsidRPr="00C0485C">
        <w:tc>
          <w:tcPr>
            <w:tcW w:w="737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N</w:t>
            </w:r>
          </w:p>
          <w:p w:rsidR="003A2C3B" w:rsidRPr="00C0485C" w:rsidRDefault="003A2C3B">
            <w:pPr>
              <w:pStyle w:val="ConsPlusNormal"/>
              <w:jc w:val="center"/>
            </w:pPr>
            <w:proofErr w:type="gramStart"/>
            <w:r w:rsidRPr="00C0485C">
              <w:t>п</w:t>
            </w:r>
            <w:proofErr w:type="gramEnd"/>
            <w:r w:rsidRPr="00C0485C">
              <w:t>/п</w:t>
            </w:r>
          </w:p>
        </w:tc>
        <w:tc>
          <w:tcPr>
            <w:tcW w:w="5839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Нормативы потребления коммунальной услуги по электроснабжению</w:t>
            </w:r>
          </w:p>
        </w:tc>
        <w:tc>
          <w:tcPr>
            <w:tcW w:w="3061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Значение норматива (кВт</w:t>
            </w:r>
            <w:proofErr w:type="gramStart"/>
            <w:r w:rsidRPr="00C0485C">
              <w:t>.</w:t>
            </w:r>
            <w:proofErr w:type="gramEnd"/>
            <w:r w:rsidRPr="00C0485C">
              <w:t xml:space="preserve"> </w:t>
            </w:r>
            <w:proofErr w:type="gramStart"/>
            <w:r w:rsidRPr="00C0485C">
              <w:t>ч</w:t>
            </w:r>
            <w:proofErr w:type="gramEnd"/>
            <w:r w:rsidRPr="00C0485C">
              <w:t xml:space="preserve"> на 1 голову животного, птицы)</w:t>
            </w:r>
          </w:p>
        </w:tc>
      </w:tr>
      <w:tr w:rsidR="00C0485C" w:rsidRPr="00C0485C">
        <w:tc>
          <w:tcPr>
            <w:tcW w:w="737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1</w:t>
            </w:r>
          </w:p>
        </w:tc>
        <w:tc>
          <w:tcPr>
            <w:tcW w:w="5839" w:type="dxa"/>
          </w:tcPr>
          <w:p w:rsidR="003A2C3B" w:rsidRPr="00C0485C" w:rsidRDefault="003A2C3B">
            <w:pPr>
              <w:pStyle w:val="ConsPlusNormal"/>
            </w:pPr>
            <w:r w:rsidRPr="00C0485C">
              <w:t>Для освещения в целях содержания сельскохозяйственных животных (птицы)</w:t>
            </w:r>
          </w:p>
        </w:tc>
        <w:tc>
          <w:tcPr>
            <w:tcW w:w="3061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0,8 (0,3)</w:t>
            </w:r>
          </w:p>
        </w:tc>
      </w:tr>
      <w:tr w:rsidR="003A2C3B" w:rsidRPr="00C0485C">
        <w:tc>
          <w:tcPr>
            <w:tcW w:w="737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2</w:t>
            </w:r>
          </w:p>
        </w:tc>
        <w:tc>
          <w:tcPr>
            <w:tcW w:w="5839" w:type="dxa"/>
          </w:tcPr>
          <w:p w:rsidR="003A2C3B" w:rsidRPr="00C0485C" w:rsidRDefault="003A2C3B">
            <w:pPr>
              <w:pStyle w:val="ConsPlusNormal"/>
            </w:pPr>
            <w:r w:rsidRPr="00C0485C">
              <w:t>Для приготовления пищи и подогрева воды для сельскохозяйственных животных (птицы)</w:t>
            </w:r>
          </w:p>
        </w:tc>
        <w:tc>
          <w:tcPr>
            <w:tcW w:w="3061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7,0 (1,3)</w:t>
            </w:r>
          </w:p>
        </w:tc>
      </w:tr>
    </w:tbl>
    <w:p w:rsidR="003A2C3B" w:rsidRPr="00C0485C" w:rsidRDefault="003A2C3B">
      <w:pPr>
        <w:pStyle w:val="ConsPlusNormal"/>
        <w:jc w:val="both"/>
      </w:pPr>
    </w:p>
    <w:p w:rsidR="003A2C3B" w:rsidRPr="00C0485C" w:rsidRDefault="008932BE">
      <w:pPr>
        <w:pStyle w:val="ConsPlusNormal"/>
        <w:ind w:firstLine="540"/>
        <w:jc w:val="both"/>
      </w:pPr>
      <w:hyperlink r:id="rId18" w:history="1">
        <w:r w:rsidR="003A2C3B" w:rsidRPr="00C0485C">
          <w:t>5</w:t>
        </w:r>
      </w:hyperlink>
      <w:r w:rsidR="003A2C3B" w:rsidRPr="00C0485C">
        <w:t>. Нормативы потребления электрической энергии для расчета регионального стандарта стоимости жилищно-коммунальных услуг по муниципальным образованиям области: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right"/>
      </w:pPr>
      <w:r w:rsidRPr="00C0485C">
        <w:lastRenderedPageBreak/>
        <w:t>кВт</w:t>
      </w:r>
      <w:proofErr w:type="gramStart"/>
      <w:r w:rsidRPr="00C0485C">
        <w:t>.</w:t>
      </w:r>
      <w:proofErr w:type="gramEnd"/>
      <w:r w:rsidRPr="00C0485C">
        <w:t xml:space="preserve"> </w:t>
      </w:r>
      <w:proofErr w:type="gramStart"/>
      <w:r w:rsidRPr="00C0485C">
        <w:t>ч</w:t>
      </w:r>
      <w:proofErr w:type="gramEnd"/>
      <w:r w:rsidRPr="00C0485C">
        <w:t xml:space="preserve"> на 1 человека в месяц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551"/>
        <w:gridCol w:w="3458"/>
      </w:tblGrid>
      <w:tr w:rsidR="00C0485C" w:rsidRPr="00C0485C">
        <w:tc>
          <w:tcPr>
            <w:tcW w:w="3628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Для одиноко проживающих граждан</w:t>
            </w:r>
          </w:p>
        </w:tc>
        <w:tc>
          <w:tcPr>
            <w:tcW w:w="2551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Для семей из двух человек</w:t>
            </w:r>
          </w:p>
        </w:tc>
        <w:tc>
          <w:tcPr>
            <w:tcW w:w="3458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Для семей из трех и более человек</w:t>
            </w:r>
          </w:p>
        </w:tc>
      </w:tr>
      <w:tr w:rsidR="003A2C3B" w:rsidRPr="00C0485C">
        <w:tc>
          <w:tcPr>
            <w:tcW w:w="3628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94</w:t>
            </w:r>
          </w:p>
        </w:tc>
        <w:tc>
          <w:tcPr>
            <w:tcW w:w="2551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74</w:t>
            </w:r>
          </w:p>
        </w:tc>
        <w:tc>
          <w:tcPr>
            <w:tcW w:w="3458" w:type="dxa"/>
          </w:tcPr>
          <w:p w:rsidR="003A2C3B" w:rsidRPr="00C0485C" w:rsidRDefault="003A2C3B">
            <w:pPr>
              <w:pStyle w:val="ConsPlusNormal"/>
              <w:jc w:val="center"/>
            </w:pPr>
            <w:r w:rsidRPr="00C0485C">
              <w:t>64</w:t>
            </w:r>
          </w:p>
        </w:tc>
      </w:tr>
    </w:tbl>
    <w:p w:rsidR="003A2C3B" w:rsidRPr="00C0485C" w:rsidRDefault="003A2C3B">
      <w:pPr>
        <w:pStyle w:val="ConsPlusNormal"/>
        <w:jc w:val="both"/>
      </w:pPr>
    </w:p>
    <w:p w:rsidR="003A2C3B" w:rsidRPr="00C0485C" w:rsidRDefault="008932BE">
      <w:pPr>
        <w:pStyle w:val="ConsPlusNormal"/>
        <w:ind w:firstLine="540"/>
        <w:jc w:val="both"/>
      </w:pPr>
      <w:hyperlink r:id="rId19" w:history="1">
        <w:r w:rsidR="003A2C3B" w:rsidRPr="00C0485C">
          <w:t>6</w:t>
        </w:r>
      </w:hyperlink>
      <w:r w:rsidR="003A2C3B" w:rsidRPr="00C0485C">
        <w:t xml:space="preserve">. Норматив электроснабжения для населения, использующего индивидуальные системы </w:t>
      </w:r>
      <w:proofErr w:type="spellStart"/>
      <w:r w:rsidR="003A2C3B" w:rsidRPr="00C0485C">
        <w:t>электроотопления</w:t>
      </w:r>
      <w:proofErr w:type="spellEnd"/>
      <w:r w:rsidR="003A2C3B" w:rsidRPr="00C0485C">
        <w:t xml:space="preserve"> стационарного типа для общего обогрева жилых и нежилых помещений, на 1 кв. метр отапливаемой площади рассчитывается по следующей формуле: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center"/>
      </w:pPr>
      <w:proofErr w:type="gramStart"/>
      <w:r w:rsidRPr="00C0485C">
        <w:t>W</w:t>
      </w:r>
      <w:proofErr w:type="gramEnd"/>
      <w:r w:rsidRPr="00C0485C">
        <w:rPr>
          <w:vertAlign w:val="subscript"/>
        </w:rPr>
        <w:t>О</w:t>
      </w:r>
      <w:r w:rsidRPr="00C0485C">
        <w:t xml:space="preserve"> = N</w:t>
      </w:r>
      <w:r w:rsidRPr="00C0485C">
        <w:rPr>
          <w:vertAlign w:val="subscript"/>
        </w:rPr>
        <w:t>О</w:t>
      </w:r>
      <w:r w:rsidRPr="00C0485C">
        <w:t xml:space="preserve"> x 1163,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both"/>
      </w:pPr>
      <w:r w:rsidRPr="00C0485C">
        <w:t>где:</w:t>
      </w:r>
    </w:p>
    <w:p w:rsidR="003A2C3B" w:rsidRPr="00C0485C" w:rsidRDefault="003A2C3B">
      <w:pPr>
        <w:pStyle w:val="ConsPlusNormal"/>
        <w:spacing w:before="220"/>
        <w:ind w:firstLine="540"/>
        <w:jc w:val="both"/>
      </w:pPr>
      <w:r w:rsidRPr="00C0485C">
        <w:t>W</w:t>
      </w:r>
      <w:r w:rsidRPr="00C0485C">
        <w:rPr>
          <w:vertAlign w:val="subscript"/>
        </w:rPr>
        <w:t>О</w:t>
      </w:r>
      <w:r w:rsidRPr="00C0485C">
        <w:t xml:space="preserve"> - норматив электроснабжения для населения, использующего индивидуальные системы </w:t>
      </w:r>
      <w:proofErr w:type="spellStart"/>
      <w:r w:rsidRPr="00C0485C">
        <w:t>электроотопления</w:t>
      </w:r>
      <w:proofErr w:type="spellEnd"/>
      <w:r w:rsidRPr="00C0485C">
        <w:t xml:space="preserve"> стационарного типа для общего обогрева жилых и нежилых помещений, кВт</w:t>
      </w:r>
      <w:proofErr w:type="gramStart"/>
      <w:r w:rsidRPr="00C0485C">
        <w:t>.</w:t>
      </w:r>
      <w:proofErr w:type="gramEnd"/>
      <w:r w:rsidRPr="00C0485C">
        <w:t xml:space="preserve"> </w:t>
      </w:r>
      <w:proofErr w:type="gramStart"/>
      <w:r w:rsidRPr="00C0485C">
        <w:t>ч</w:t>
      </w:r>
      <w:proofErr w:type="gramEnd"/>
      <w:r w:rsidRPr="00C0485C">
        <w:t xml:space="preserve"> на 1 кв. метр отапливаемой площади;</w:t>
      </w:r>
    </w:p>
    <w:p w:rsidR="003A2C3B" w:rsidRPr="00C0485C" w:rsidRDefault="003A2C3B">
      <w:pPr>
        <w:pStyle w:val="ConsPlusNormal"/>
        <w:spacing w:before="220"/>
        <w:ind w:firstLine="540"/>
        <w:jc w:val="both"/>
      </w:pPr>
      <w:proofErr w:type="gramStart"/>
      <w:r w:rsidRPr="00C0485C">
        <w:t>N</w:t>
      </w:r>
      <w:proofErr w:type="gramEnd"/>
      <w:r w:rsidRPr="00C0485C">
        <w:rPr>
          <w:vertAlign w:val="subscript"/>
        </w:rPr>
        <w:t>О</w:t>
      </w:r>
      <w:r w:rsidRPr="00C0485C">
        <w:t xml:space="preserve"> - норматив отопления, установленный органами местного самоуправления муниципальных образований Ярославской области на соответствующий месяц (Гкал/кв. м);</w:t>
      </w:r>
    </w:p>
    <w:p w:rsidR="003A2C3B" w:rsidRPr="00C0485C" w:rsidRDefault="003A2C3B">
      <w:pPr>
        <w:pStyle w:val="ConsPlusNormal"/>
        <w:spacing w:before="220"/>
        <w:ind w:firstLine="540"/>
        <w:jc w:val="both"/>
      </w:pPr>
      <w:r w:rsidRPr="00C0485C">
        <w:t>1163 - коэффициент пересчета (кВт</w:t>
      </w:r>
      <w:proofErr w:type="gramStart"/>
      <w:r w:rsidRPr="00C0485C">
        <w:t>.</w:t>
      </w:r>
      <w:proofErr w:type="gramEnd"/>
      <w:r w:rsidRPr="00C0485C">
        <w:t xml:space="preserve"> </w:t>
      </w:r>
      <w:proofErr w:type="gramStart"/>
      <w:r w:rsidRPr="00C0485C">
        <w:t>ч</w:t>
      </w:r>
      <w:proofErr w:type="gramEnd"/>
      <w:r w:rsidRPr="00C0485C">
        <w:t>/Гкал).</w:t>
      </w:r>
    </w:p>
    <w:p w:rsidR="003A2C3B" w:rsidRPr="00C0485C" w:rsidRDefault="003A2C3B">
      <w:pPr>
        <w:pStyle w:val="ConsPlusNormal"/>
        <w:spacing w:before="220"/>
        <w:ind w:firstLine="540"/>
        <w:jc w:val="both"/>
      </w:pPr>
      <w:r w:rsidRPr="00C0485C">
        <w:t xml:space="preserve">Данный норматив применяется дополнительно к значениям нормативов, указанных в </w:t>
      </w:r>
      <w:hyperlink w:anchor="P47" w:history="1">
        <w:r w:rsidRPr="00C0485C">
          <w:t>пункте 2</w:t>
        </w:r>
      </w:hyperlink>
      <w:r w:rsidRPr="00C0485C">
        <w:t xml:space="preserve"> настоящих нормативов.</w:t>
      </w:r>
    </w:p>
    <w:p w:rsidR="003A2C3B" w:rsidRPr="00C0485C" w:rsidRDefault="003A2C3B">
      <w:pPr>
        <w:pStyle w:val="ConsPlusNormal"/>
        <w:jc w:val="both"/>
      </w:pPr>
    </w:p>
    <w:p w:rsidR="003A2C3B" w:rsidRPr="00C0485C" w:rsidRDefault="003A2C3B">
      <w:pPr>
        <w:pStyle w:val="ConsPlusNormal"/>
        <w:jc w:val="both"/>
      </w:pPr>
    </w:p>
    <w:p w:rsidR="003A2C3B" w:rsidRDefault="003A2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7C3" w:rsidRDefault="00A717C3"/>
    <w:sectPr w:rsidR="00A717C3" w:rsidSect="00FE5F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3B"/>
    <w:rsid w:val="003A2C3B"/>
    <w:rsid w:val="008932BE"/>
    <w:rsid w:val="00A717C3"/>
    <w:rsid w:val="00C0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FE8F8880E348B24EDE003E9D2E1F8D6733D2A7234DD0307C1D7D96FB9F9C73C7222DyD6DF" TargetMode="External"/><Relationship Id="rId13" Type="http://schemas.openxmlformats.org/officeDocument/2006/relationships/hyperlink" Target="consultantplus://offline/ref=B038FE8F8880E348B24EC00D28F1701A896E6CD9A62E45836C234620C1F295CB34887B6990B27C3C720E57y461F" TargetMode="External"/><Relationship Id="rId18" Type="http://schemas.openxmlformats.org/officeDocument/2006/relationships/hyperlink" Target="consultantplus://offline/ref=B038FE8F8880E348B24EC00D28F1701A896E6CD9A52F43876F234620C1F295CB34887B6990B27C3C720E54y46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038FE8F8880E348B24EC00D28F1701A896E6CD9A72242856E234620C1F295CB34887B6990B27C3C720E56y466F" TargetMode="External"/><Relationship Id="rId12" Type="http://schemas.openxmlformats.org/officeDocument/2006/relationships/hyperlink" Target="consultantplus://offline/ref=B038FE8F8880E348B24EC00D28F1701A896E6CD9A52F43876F234620C1F295CB34887B6990B27C3C720E57y461F" TargetMode="External"/><Relationship Id="rId17" Type="http://schemas.openxmlformats.org/officeDocument/2006/relationships/hyperlink" Target="consultantplus://offline/ref=B038FE8F8880E348B24EC00D28F1701A896E6CD9A52F43876F234620C1F295CB34887B6990B27C3C720E54y46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8FE8F8880E348B24EC00D28F1701A896E6CD9A72242856E234620C1F295CB34887B6990B27C3C720E57y46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8FE8F8880E348B24EC00D28F1701A896E6CD9A62E45836C234620C1F295CB34887B6990B27C3C720E56y466F" TargetMode="External"/><Relationship Id="rId11" Type="http://schemas.openxmlformats.org/officeDocument/2006/relationships/hyperlink" Target="consultantplus://offline/ref=B038FE8F8880E348B24EC00D28F1701A896E6CD9A72242856E234620C1F295CB34887B6990B27C3C720E57y461F" TargetMode="External"/><Relationship Id="rId5" Type="http://schemas.openxmlformats.org/officeDocument/2006/relationships/hyperlink" Target="consultantplus://offline/ref=B038FE8F8880E348B24EC00D28F1701A896E6CD9A52F43876F234620C1F295CB34887B6990B27C3C720E56y466F" TargetMode="External"/><Relationship Id="rId15" Type="http://schemas.openxmlformats.org/officeDocument/2006/relationships/hyperlink" Target="consultantplus://offline/ref=B038FE8F8880E348B24EDE003E9D2E1F8E663BD4A3244DD0307C1D7D96yF6BF" TargetMode="External"/><Relationship Id="rId10" Type="http://schemas.openxmlformats.org/officeDocument/2006/relationships/hyperlink" Target="consultantplus://offline/ref=B038FE8F8880E348B24EC00D28F1701A896E6CD9A4234E8F6A234620C1F295CBy364F" TargetMode="External"/><Relationship Id="rId19" Type="http://schemas.openxmlformats.org/officeDocument/2006/relationships/hyperlink" Target="consultantplus://offline/ref=B038FE8F8880E348B24EC00D28F1701A896E6CD9A52F43876F234620C1F295CB34887B6990B27C3C720E54y4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8FE8F8880E348B24EDE003E9D2E1F8D623BD7A1244DD0307C1D7D96FB9F9C73C722y268F" TargetMode="External"/><Relationship Id="rId14" Type="http://schemas.openxmlformats.org/officeDocument/2006/relationships/hyperlink" Target="consultantplus://offline/ref=B038FE8F8880E348B24EC00D28F1701A896E6CD9A72242856E234620C1F295CB34887B6990B27C3C720E57y46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Звонковый центр 2  (Интернет приёмная)</dc:creator>
  <cp:lastModifiedBy>Контент</cp:lastModifiedBy>
  <cp:revision>3</cp:revision>
  <dcterms:created xsi:type="dcterms:W3CDTF">2017-12-15T05:58:00Z</dcterms:created>
  <dcterms:modified xsi:type="dcterms:W3CDTF">2017-12-20T07:31:00Z</dcterms:modified>
</cp:coreProperties>
</file>